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1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/>
      </w:pPr>
      <w:r>
        <w:rPr>
          <w:color w:val="auto"/>
          <w:sz w:val="28"/>
          <w:szCs w:val="28"/>
          <w:lang w:val="uk-UA"/>
        </w:rPr>
        <w:t>________________</w:t>
      </w:r>
      <w:r>
        <w:rPr>
          <w:color w:val="auto"/>
          <w:sz w:val="28"/>
          <w:szCs w:val="28"/>
          <w:lang w:val="ru-RU"/>
        </w:rPr>
        <w:t xml:space="preserve">                            </w:t>
        <w:tab/>
        <w:t>м.Покров                      №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  <w:t>_________________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включення до Переліку першого типу частини нежитлової будівлі інфекційного корпусу, розташован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ru-RU" w:bidi="ar-SA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 по вул.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Медична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 в м.Покров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я КП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Цмл ПМР ДО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”,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12.11.2021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отання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instrText> HYPERLINK "https://auction.e-tender.ua/" \l "/leaseRequestActionDetailes/471e1ab23c014da6a24bf11d79c4cfb8" \n _parent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fldChar w:fldCharType="separate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RGLA001-UA-20211112-37376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fldChar w:fldCharType="end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)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про включення потенційного об’єкта оренди “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частини нежитлової будівлі інфекційного корпусу, розташованого по вул.Медична, 19 в м.Покров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(ID об'єкта:</w:t>
      </w: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instrText> HYPERLINK "https://auction.e-tender.ua/" \l "/registryObjectDetailes/a1bf93adf1ac48c0a784278a221445ec" \n _parent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fldChar w:fldCharType="separate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RGL001-UA-20211112-23665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fldChar w:fldCharType="end"/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) до Переліку першого типу та наказ від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12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.11.2021 року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222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instrText> HYPERLINK "https://auction.e-tender.ua/" \l "/leaseRequestActionDetailes/a1adfe2ce1e241eb91e05ebd2c68286b" \n _parent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fldChar w:fldCharType="separate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RGLA001-UA-20211112-38904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eastAsia="ru-RU"/>
        </w:rPr>
        <w:fldChar w:fldCharType="end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що прийняті за результатами розгляду заяви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КНП “ЦПМСД ПМР ДО”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від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09.11.2021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“ProZorro.Продажі”,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заяви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instrText> HYPERLINK "https://auction.e-tender.ua/" \l "/leaseRequestDetailes/045e80ab09bd4327ab5445e707a40ee1" \n _parent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fldChar w:fldCharType="separate"/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RGLR001-UA-20211109-77986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Liberation Serif" w:hAnsi="Liberation Serif"/>
          <w:color w:val="000000"/>
          <w:lang w:val="zxx" w:eastAsia="ru-RU" w:bidi="zxx"/>
        </w:rPr>
        <w:fldChar w:fldCharType="end"/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1. Включити до Переліку першого типу об’єкт комунальної власності Покровської міської територіальної громади Дніпропетровської області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частин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нежитлової будівлі інфекційного корпусу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загальною площею 260,3 кв.м.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розташованого по вул.Медична, 19 в м.Покров.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Чистякова О.Г.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76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Покажчик"/>
    <w:basedOn w:val="Normal"/>
    <w:qFormat/>
    <w:pPr>
      <w:suppressLineNumbers/>
    </w:pPr>
    <w:rPr>
      <w:rFonts w:cs="Lohit Devanagari"/>
    </w:rPr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9">
    <w:name w:val="Вміст таблиці"/>
    <w:basedOn w:val="Normal"/>
    <w:qFormat/>
    <w:pPr>
      <w:widowControl w:val="false"/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2117</TotalTime>
  <Application>LibreOffice/7.2.2.2$Linux_X86_64 LibreOffice_project/20$Build-2</Application>
  <AppVersion>15.0000</AppVersion>
  <Pages>1</Pages>
  <Words>178</Words>
  <Characters>1301</Characters>
  <CharactersWithSpaces>1530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2021-11-12T15:56:30Z</dcterms:modified>
  <cp:revision>634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