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20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20"/>
        <w:bidi w:val="0"/>
        <w:spacing w:lineRule="auto" w:line="240"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20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ПРОЄКТ РІШЕННЯ</w:t>
      </w:r>
    </w:p>
    <w:p>
      <w:pPr>
        <w:pStyle w:val="Style20"/>
        <w:bidi w:val="0"/>
        <w:spacing w:before="0" w:after="83"/>
        <w:jc w:val="left"/>
        <w:rPr/>
      </w:pPr>
      <w:r>
        <w:rPr/>
        <w:t xml:space="preserve">____________________                            </w:t>
      </w:r>
      <w:r>
        <w:rPr>
          <w:sz w:val="28"/>
          <w:szCs w:val="28"/>
        </w:rPr>
        <w:t xml:space="preserve">    </w:t>
      </w:r>
      <w:r>
        <w:rPr>
          <w:sz w:val="20"/>
          <w:szCs w:val="20"/>
        </w:rPr>
        <w:t xml:space="preserve">м.Покров    </w:t>
      </w:r>
      <w:r>
        <w:rPr/>
        <w:t xml:space="preserve">                                      № ___________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5386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Про включення до Переліку першого типу частини нежитлової будівлі, розташован</w:t>
      </w: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shd w:fill="auto" w:val="clear"/>
          <w:lang w:val="uk-UA" w:eastAsia="ru-RU" w:bidi="ar-SA"/>
        </w:rPr>
        <w:t>ої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по вул.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Київська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, 9,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м.Покров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5669" w:hanging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highlight w:val="none"/>
          <w:shd w:fill="FFFF00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00" w:val="clear"/>
          <w:lang w:eastAsia="ru-RU"/>
        </w:rPr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Розглянувши клопотанн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я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П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МКП “ЖИТЛКОМС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Е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РВІС”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, подане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uk-UA" w:eastAsia="ru-RU" w:bidi="ar-SA"/>
        </w:rPr>
        <w:t>*****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року через ЕТС “ProZorro.Продажі” (ID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клопотання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val="zxx" w:eastAsia="ru-RU" w:bidi="zxx"/>
        </w:rPr>
        <w:t>*********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), про включення потенційного об’єкта оренди “частини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>нежитлової будівлі, яка розташован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по вул.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Київська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>, 9,  м.Покров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” (ID об'єкта:</w:t>
      </w:r>
      <w:bookmarkStart w:id="0" w:name="tenderidua"/>
      <w:bookmarkEnd w:id="0"/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shd w:fill="auto" w:val="clear"/>
          <w:lang w:val="zxx" w:eastAsia="ru-RU" w:bidi="zxx"/>
        </w:rPr>
        <w:t>********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) до Переліку першого типу та наказ від ***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 xml:space="preserve"> року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***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“Про прийняття рішення щодо наміру передачі майна в оренду”  (ID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наказу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: **********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>)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, що прийняті за результатами розгляду заяви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u w:val="none"/>
          <w:shd w:fill="auto" w:val="clear"/>
          <w:lang w:val="uk-UA" w:eastAsia="ru-RU" w:bidi="ar-SA"/>
        </w:rPr>
        <w:t>Дніпропетровської дирекції АТ "Укрпошта"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 від ******* року через ЕТС “ProZorro.Продажі”, (ID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val="uk-UA" w:eastAsia="ru-RU" w:bidi="ar-SA"/>
        </w:rPr>
        <w:t>заяви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F8F8F8" w:val="clear"/>
          <w:lang w:val="zxx" w:eastAsia="ru-RU" w:bidi="zxx"/>
        </w:rPr>
        <w:t>***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shd w:fill="auto" w:val="clear"/>
          <w:lang w:eastAsia="ru-RU"/>
        </w:rPr>
        <w:t>), керуючись Законом України "Про оренду державного та комунального майна"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від 03.10.2019 №157-ІХ, “Порядком передачі в оренду державного та комунального майна”, затвердженим постановою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val="uk-UA" w:eastAsia="ru-RU" w:bidi="ar-SA"/>
        </w:rPr>
        <w:t>КМУ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 xml:space="preserve"> від 03.06.2020 року №483, виконком міської ради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76" w:before="0" w:after="0"/>
        <w:ind w:left="0" w:right="0" w:firstLine="567"/>
        <w:jc w:val="both"/>
        <w:rPr>
          <w:rFonts w:ascii="Times New Roman" w:hAnsi="Times New Roman" w:eastAsia="Times New Roman" w:cs="Times New Roman"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/>
      </w:pP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eastAsia="ru-RU"/>
        </w:rPr>
        <w:t>ВИРІШИВ:</w:t>
      </w:r>
      <w:r>
        <w:rPr>
          <w:rFonts w:eastAsia="Times New Roman" w:cs="Times New Roman" w:ascii="Times New Roman" w:hAnsi="Times New Roman"/>
          <w:bCs/>
          <w:iCs/>
          <w:color w:val="auto"/>
          <w:sz w:val="28"/>
          <w:szCs w:val="28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rPr>
          <w:rFonts w:ascii="Times New Roman" w:hAnsi="Times New Roman" w:eastAsia="Times New Roman" w:cs="Times New Roman"/>
          <w:bCs/>
          <w:iCs/>
          <w:color w:val="auto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Cs/>
          <w:color w:val="auto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 w:ascii="Times New Roman" w:hAnsi="Times New Roman"/>
          <w:color w:val="auto"/>
          <w:sz w:val="28"/>
          <w:szCs w:val="28"/>
          <w:lang w:eastAsia="ru-RU"/>
        </w:rPr>
        <w:t xml:space="preserve">1. Включити до Переліку першого типу об’єкт комунальної власності Покровської міської територіальної громади Дніпропетровської області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“Частину нежитлової будівлі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>, яка розташован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а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по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val="uk-UA" w:eastAsia="ru-RU" w:bidi="ar-SA"/>
        </w:rPr>
        <w:t>вул.Київська, 9,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shd w:fill="auto" w:val="clear"/>
          <w:lang w:eastAsia="ru-RU"/>
        </w:rPr>
        <w:t xml:space="preserve"> м.Покров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”.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567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auto" w:val="clear"/>
          <w:lang w:eastAsia="ru-RU"/>
        </w:rPr>
        <w:t>2. Контроль за виконанням  цього  рішення  покласти  на заступника міського голови Олександра Чистякова.</w:t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ntiqua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character" w:styleId="Style15">
    <w:name w:val="Відвідане гіперпосилання"/>
    <w:rPr>
      <w:color w:val="800000"/>
      <w:u w:val="single"/>
      <w:lang w:val="zxx" w:eastAsia="zxx" w:bidi="zxx"/>
    </w:rPr>
  </w:style>
  <w:style w:type="character" w:styleId="Style16">
    <w:name w:val="Маркери"/>
    <w:qFormat/>
    <w:rPr>
      <w:rFonts w:ascii="OpenSymbol" w:hAnsi="OpenSymbol" w:eastAsia="OpenSymbol" w:cs="OpenSymbol"/>
    </w:rPr>
  </w:style>
  <w:style w:type="character" w:styleId="Style17">
    <w:name w:val="Символ нумерації"/>
    <w:qFormat/>
    <w:rPr/>
  </w:style>
  <w:style w:type="character" w:styleId="Style18">
    <w:name w:val="Номер сторінки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4">
    <w:name w:val="Обычный (веб)"/>
    <w:basedOn w:val="Normal"/>
    <w:qFormat/>
    <w:pPr>
      <w:spacing w:before="280" w:after="280"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2"/>
      <w:sz w:val="24"/>
      <w:szCs w:val="24"/>
      <w:lang w:val="uk-UA" w:eastAsia="zh-CN" w:bidi="ar-SA"/>
    </w:rPr>
  </w:style>
  <w:style w:type="paragraph" w:styleId="Style25">
    <w:name w:val="Нормальний текст"/>
    <w:basedOn w:val="Normal"/>
    <w:qFormat/>
    <w:pPr>
      <w:spacing w:lineRule="auto" w:line="240" w:before="120" w:after="0"/>
      <w:ind w:left="0" w:right="0" w:firstLine="567"/>
    </w:pPr>
    <w:rPr>
      <w:rFonts w:ascii="Antiqua;Arial" w:hAnsi="Antiqua;Arial" w:eastAsia="Times New Roman" w:cs="Times New Roman"/>
      <w:sz w:val="26"/>
      <w:szCs w:val="20"/>
      <w:lang w:val="uk-UA"/>
    </w:rPr>
  </w:style>
  <w:style w:type="paragraph" w:styleId="Style26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7">
    <w:name w:val="Header"/>
    <w:basedOn w:val="Style26"/>
    <w:pPr>
      <w:suppressLineNumbers/>
    </w:pPr>
    <w:rPr/>
  </w:style>
  <w:style w:type="paragraph" w:styleId="Style28">
    <w:name w:val="Footer"/>
    <w:basedOn w:val="Style26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107</TotalTime>
  <Application>LibreOffice/7.2.3.2$Linux_X86_64 LibreOffice_project/20$Build-2</Application>
  <AppVersion>15.0000</AppVersion>
  <Pages>1</Pages>
  <Words>166</Words>
  <Characters>1173</Characters>
  <CharactersWithSpaces>1414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2021-11-15T08:26:58Z</dcterms:created>
  <dc:creator/>
  <dc:description/>
  <dc:language>uk-UA</dc:language>
  <cp:lastModifiedBy/>
  <dcterms:modified xsi:type="dcterms:W3CDTF">2021-12-20T10:14:53Z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