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5395595</wp:posOffset>
                </wp:positionH>
                <wp:positionV relativeFrom="paragraph">
                  <wp:posOffset>-347980</wp:posOffset>
                </wp:positionV>
                <wp:extent cx="71628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4.85pt;margin-top:-27.4pt;width:56.3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rPr/>
      </w:pPr>
      <w:r>
        <w:rPr>
          <w:rStyle w:val="Style15"/>
          <w:rFonts w:eastAsia="Times New Roman" w:cs="Times New Roman" w:ascii="Times New Roman" w:hAnsi="Times New Roman"/>
          <w:b/>
          <w:bCs/>
          <w:kern w:val="0"/>
          <w:sz w:val="30"/>
          <w:szCs w:val="30"/>
          <w:lang w:val="uk-UA" w:eastAsia="ru-RU" w:bidi="ar-SA"/>
        </w:rPr>
        <w:t>0</w:t>
      </w:r>
      <w:r>
        <w:rPr>
          <w:rStyle w:val="Style15"/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1.09.2020р.</w:t>
      </w:r>
      <w:r>
        <w:rPr>
          <w:rStyle w:val="Style15"/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 xml:space="preserve">    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348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влаштування неповнолітнього ХХХХ ХХХХ ХХХХ, ХХХХ року народження на цілодобове перебування до КЗО “Криворізька спеціальна школа “Сузір'я” Дніпропетровської обласної ради” строком з 01.09.2020 р. - до 01.07.2021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постановою Кабінету Міністрів України від 01.06.2020 р. №586 “Деякі питання захисту дітей в умовах боротьби з наслідками гострої респіраторної хвороби COVID-19, спричиненої коронавірусом SARS-CoV-2”,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 питань  захисту  прав  дитини  від  26.08.2020 р.  (протокол №9),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1.Влаштувати неповнолітнього ХХХХ ХХХХ ХХХХ, ХХХХ року народження на цілодобове перебування до КЗО “Криворізька спеціальна школа “Сузір'я” Дніпропетровської обласної ради” строком з 01.09.2020 р. - до 01.07.2021р.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bookmarkStart w:id="0" w:name="__DdeLink__53_3025965586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      А.І. Пастух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  <w:bookmarkStart w:id="1" w:name="__DdeLink__53_3025965586"/>
      <w:bookmarkStart w:id="2" w:name="__DdeLink__53_3025965586"/>
      <w:bookmarkEnd w:id="2"/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4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LibreOffice/6.1.4.2$Windows_x86 LibreOffice_project/9d0f32d1f0b509096fd65e0d4bec26ddd1938fd3</Application>
  <Pages>1</Pages>
  <Words>153</Words>
  <Characters>1040</Characters>
  <CharactersWithSpaces>1407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2020-08-27T10:54:21Z</cp:lastPrinted>
  <dcterms:modified xsi:type="dcterms:W3CDTF">2020-09-09T10:01:29Z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