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BodyText"/>
        <w:spacing w:before="0" w:after="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ВИКОНАВЧИЙ КОМІТЕТ ПОКРОВСЬКОЇ МІСЬКОЇ РАДИ</w:t>
      </w:r>
    </w:p>
    <w:p>
      <w:pPr>
        <w:pStyle w:val="BodyText"/>
        <w:spacing w:before="0" w:after="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ДНІПРОПЕТРОВСЬКОЇ ОБЛАСТІ</w:t>
      </w:r>
    </w:p>
    <w:p>
      <w:pPr>
        <w:pStyle w:val="BodyText"/>
        <w:spacing w:before="0" w:after="0"/>
        <w:jc w:val="center"/>
        <w:rPr>
          <w:b/>
          <w:bCs/>
          <w:sz w:val="12"/>
          <w:szCs w:val="12"/>
          <w:lang w:val="uk-UA"/>
        </w:rPr>
      </w:pPr>
      <w:r>
        <w:rPr>
          <w:b/>
          <w:bCs/>
          <w:sz w:val="12"/>
          <w:szCs w:val="12"/>
          <w:lang w:val="uk-UA"/>
        </w:rPr>
      </w:r>
    </w:p>
    <w:p>
      <w:pPr>
        <w:pStyle w:val="BodyText"/>
        <w:spacing w:before="0" w:after="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ПРОЄКТ </w:t>
      </w:r>
      <w:r>
        <w:rPr>
          <w:b/>
          <w:bCs/>
          <w:sz w:val="28"/>
          <w:szCs w:val="28"/>
          <w:lang w:val="uk-UA"/>
        </w:rPr>
        <w:t>РІШЕННЯ</w:t>
      </w:r>
    </w:p>
    <w:p>
      <w:pPr>
        <w:pStyle w:val="BodyText2"/>
        <w:spacing w:before="0" w:after="0"/>
        <w:ind w:hanging="0" w:left="0" w:right="0"/>
        <w:jc w:val="left"/>
        <w:rPr/>
      </w:pPr>
      <w:r>
        <w:rPr>
          <w:b/>
          <w:bCs/>
          <w:sz w:val="28"/>
          <w:szCs w:val="28"/>
          <w:lang w:val="uk-UA"/>
        </w:rPr>
        <w:t xml:space="preserve">____________________                     </w:t>
      </w:r>
      <w:r>
        <w:rPr>
          <w:b w:val="false"/>
          <w:bCs w:val="false"/>
          <w:sz w:val="28"/>
          <w:szCs w:val="28"/>
          <w:lang w:val="uk-UA"/>
        </w:rPr>
        <w:t xml:space="preserve"> </w:t>
      </w:r>
      <w:r>
        <w:rPr>
          <w:b w:val="false"/>
          <w:bCs w:val="false"/>
          <w:sz w:val="20"/>
          <w:szCs w:val="20"/>
          <w:lang w:val="uk-UA"/>
        </w:rPr>
        <w:t xml:space="preserve">м. Покров  </w:t>
      </w:r>
      <w:r>
        <w:rPr>
          <w:b/>
          <w:bCs/>
          <w:sz w:val="28"/>
          <w:szCs w:val="28"/>
          <w:lang w:val="uk-UA"/>
        </w:rPr>
        <w:t xml:space="preserve">                               </w:t>
      </w:r>
      <w:r>
        <w:rPr>
          <w:b w:val="false"/>
          <w:bCs w:val="false"/>
          <w:sz w:val="28"/>
          <w:szCs w:val="28"/>
          <w:lang w:val="uk-UA"/>
        </w:rPr>
        <w:t xml:space="preserve">  №</w:t>
      </w:r>
      <w:r>
        <w:rPr>
          <w:b/>
          <w:bCs/>
          <w:sz w:val="28"/>
          <w:szCs w:val="28"/>
          <w:lang w:val="uk-UA"/>
        </w:rPr>
        <w:t xml:space="preserve"> ___________</w:t>
      </w:r>
    </w:p>
    <w:p>
      <w:pPr>
        <w:pStyle w:val="Normal"/>
        <w:spacing w:before="0" w:after="0"/>
        <w:jc w:val="center"/>
        <w:rPr>
          <w:sz w:val="28"/>
          <w:szCs w:val="28"/>
          <w:u w:val="single"/>
          <w:lang w:val="ru-RU"/>
        </w:rPr>
      </w:pPr>
      <w:r>
        <w:rPr>
          <w:sz w:val="28"/>
          <w:szCs w:val="28"/>
          <w:u w:val="single"/>
          <w:lang w:val="ru-RU"/>
        </w:rPr>
      </w:r>
    </w:p>
    <w:p>
      <w:pPr>
        <w:pStyle w:val="Normal"/>
        <w:widowControl/>
        <w:suppressAutoHyphens w:val="true"/>
        <w:overflowPunct w:val="false"/>
        <w:bidi w:val="0"/>
        <w:spacing w:lineRule="auto" w:line="240" w:before="0" w:after="0"/>
        <w:ind w:hanging="0" w:left="0" w:right="0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 Cyr" w:ascii="Times New Roman" w:hAnsi="Times New Roman"/>
          <w:color w:val="000000"/>
          <w:sz w:val="26"/>
          <w:szCs w:val="26"/>
          <w:u w:val="none"/>
          <w:shd w:fill="auto" w:val="clear"/>
          <w:lang w:val="uk-UA" w:eastAsia="ru-RU" w:bidi="ar-SA"/>
        </w:rPr>
        <w:t xml:space="preserve">Про встановлення ТОВ «ТИТАН ТЕПЛОЕНЕРГО» тарифу на теплову енергію, </w:t>
      </w:r>
      <w:r>
        <w:rPr>
          <w:rFonts w:eastAsia="Times New Roman" w:cs="Liberation Serif;Times New Roman" w:ascii="Times New Roman" w:hAnsi="Times New Roman"/>
          <w:color w:val="000000"/>
          <w:sz w:val="26"/>
          <w:szCs w:val="26"/>
          <w:u w:val="none"/>
          <w:shd w:fill="auto" w:val="clear"/>
          <w:lang w:val="uk-UA" w:eastAsia="ru-RU" w:bidi="ar-SA"/>
        </w:rPr>
        <w:t>що здійснює її виробництво на установках з використанням альтернативних джерел енергії</w:t>
      </w:r>
    </w:p>
    <w:p>
      <w:pPr>
        <w:pStyle w:val="Normal"/>
        <w:widowControl/>
        <w:suppressAutoHyphens w:val="true"/>
        <w:overflowPunct w:val="false"/>
        <w:bidi w:val="0"/>
        <w:spacing w:lineRule="auto" w:line="240" w:before="0" w:after="0"/>
        <w:ind w:hanging="0" w:left="0" w:right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widowControl/>
        <w:numPr>
          <w:ilvl w:val="0"/>
          <w:numId w:val="0"/>
        </w:numPr>
        <w:suppressAutoHyphens w:val="true"/>
        <w:overflowPunct w:val="false"/>
        <w:bidi w:val="0"/>
        <w:spacing w:lineRule="auto" w:line="240" w:before="0" w:after="0"/>
        <w:ind w:firstLine="567" w:left="0" w:right="0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Liberation Serif;Times New Roman" w:ascii="Times New Roman" w:hAnsi="Times New Roman"/>
          <w:color w:val="000000"/>
          <w:sz w:val="26"/>
          <w:szCs w:val="26"/>
          <w:u w:val="none"/>
          <w:shd w:fill="auto" w:val="clear"/>
          <w:lang w:val="uk-UA" w:eastAsia="ru-RU" w:bidi="ar-SA"/>
        </w:rPr>
        <w:t>На підставі заяви ТОВ «ТИТАН ТЕПЛОЕНЕРГО» від 24.09.2026, яка надійшла до Виконавчого комітету Покровської міської ради Дніпропетровської області</w:t>
      </w:r>
      <w:r>
        <w:rPr>
          <w:rFonts w:eastAsia="Times New Roman" w:cs="Liberation Serif;Times New Roman" w:ascii="Times New Roman" w:hAnsi="Times New Roman"/>
          <w:color w:val="000000"/>
          <w:sz w:val="26"/>
          <w:szCs w:val="26"/>
          <w:u w:val="none"/>
          <w:shd w:fill="FFFF00" w:val="clear"/>
          <w:lang w:val="uk-UA" w:eastAsia="ru-RU" w:bidi="ar-SA"/>
        </w:rPr>
        <w:t xml:space="preserve"> </w:t>
      </w:r>
      <w:r>
        <w:rPr>
          <w:rFonts w:eastAsia="Times New Roman" w:cs="Liberation Serif;Times New Roman" w:ascii="Times New Roman" w:hAnsi="Times New Roman"/>
          <w:color w:val="000000"/>
          <w:sz w:val="26"/>
          <w:szCs w:val="26"/>
          <w:u w:val="none"/>
          <w:shd w:fill="auto" w:val="clear"/>
          <w:lang w:val="uk-UA" w:eastAsia="ru-RU" w:bidi="ar-SA"/>
        </w:rPr>
        <w:t>25.09.2026 та зареєстрована за №Вх6159/06-22-26, про встановлення тарифу на теплову енергію, вироблену з використанням альтернативних джерел енергії, рішення виконавчого комітету Жовтоводської міської ради Кам'янського району Дніпропетровської області від 20.08.2026 №435 «Про встановлення тарифів на теплову енергію, її виробництво та постачання ТОВ «ТИТАН ТЕПЛОЕНЕРГО» на опалювальний період 2026-2027 років», листа виконавчого комітету Жовтоводської міської ради Кам'янського району Дніпропетровської області від 08.09.2026 №1/1 590-01-12, керуючись статтею 20 Закону України «Про теплопостачання», статтею 28 Закону України «Про місцеве самоврядування в Україні», виконавчий комітет Покровської міської ради</w:t>
      </w:r>
    </w:p>
    <w:p>
      <w:pPr>
        <w:pStyle w:val="Normal"/>
        <w:widowControl/>
        <w:numPr>
          <w:ilvl w:val="0"/>
          <w:numId w:val="0"/>
        </w:numPr>
        <w:suppressAutoHyphens w:val="true"/>
        <w:overflowPunct w:val="false"/>
        <w:bidi w:val="0"/>
        <w:spacing w:lineRule="auto" w:line="240" w:before="0" w:after="0"/>
        <w:ind w:firstLine="567" w:left="0" w:right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keepNext w:val="true"/>
        <w:numPr>
          <w:ilvl w:val="0"/>
          <w:numId w:val="0"/>
        </w:numPr>
        <w:suppressAutoHyphens w:val="true"/>
        <w:spacing w:lineRule="auto" w:line="240" w:before="0" w:after="0"/>
        <w:ind w:hanging="0" w:left="0" w:right="0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Liberation Serif;Times New Roman" w:ascii="Times New Roman" w:hAnsi="Times New Roman"/>
          <w:b/>
          <w:bCs/>
          <w:color w:val="auto"/>
          <w:sz w:val="26"/>
          <w:szCs w:val="26"/>
          <w:lang w:eastAsia="ru-RU"/>
        </w:rPr>
        <w:t>ВИРІШИВ:</w:t>
      </w:r>
    </w:p>
    <w:p>
      <w:pPr>
        <w:pStyle w:val="Normal"/>
        <w:keepNext w:val="true"/>
        <w:numPr>
          <w:ilvl w:val="0"/>
          <w:numId w:val="0"/>
        </w:numPr>
        <w:suppressAutoHyphens w:val="true"/>
        <w:spacing w:lineRule="auto" w:line="240" w:before="0" w:after="0"/>
        <w:ind w:hanging="0" w:left="0" w:right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ind w:firstLine="567" w:left="0" w:right="0"/>
        <w:jc w:val="both"/>
        <w:rPr>
          <w:rFonts w:ascii="Times New Roman" w:hAnsi="Times New Roman" w:eastAsia="Times New Roman" w:cs="Liberation Serif;Times New Roman"/>
          <w:color w:val="000000"/>
          <w:sz w:val="26"/>
          <w:szCs w:val="26"/>
          <w:shd w:fill="auto" w:val="clear"/>
          <w:lang w:eastAsia="ru-RU"/>
        </w:rPr>
      </w:pPr>
      <w:r>
        <w:rPr>
          <w:rFonts w:eastAsia="Times New Roman" w:cs="Liberation Serif;Times New Roman" w:ascii="Times New Roman" w:hAnsi="Times New Roman"/>
          <w:color w:val="000000"/>
          <w:sz w:val="26"/>
          <w:szCs w:val="26"/>
          <w:shd w:fill="auto" w:val="clear"/>
          <w:lang w:eastAsia="ru-RU"/>
        </w:rPr>
        <w:t>1. Встановити Товариству з обмеженою відповідальністю «ТИТАН ТЕПЛОЕНЕРГО» тариф на теплову енергію, що здійснює її виробництво на установках з використанням альтернативних джерел енергії для потреб установ та організацій, що фінансуються з державного чи місцевого бюджету, на рівні діючого для зазначеного суб’єкта господарювання тарифу на теплову енергію, вироблену з використанням природного газу, для потреб установ та організацій, що фінансуються з державного чи місцевого бюджету, в розмірі 8355,96 грн./Гкал з ПДВ, (6963,30 грн./Гкал без ПДВ).</w:t>
      </w:r>
    </w:p>
    <w:p>
      <w:pPr>
        <w:pStyle w:val="Normal"/>
        <w:widowControl/>
        <w:suppressAutoHyphens w:val="true"/>
        <w:overflowPunct w:val="false"/>
        <w:bidi w:val="0"/>
        <w:spacing w:lineRule="auto" w:line="240" w:before="0" w:after="0"/>
        <w:ind w:firstLine="567" w:left="0" w:right="0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Liberation Serif;Times New Roman" w:ascii="Times New Roman" w:hAnsi="Times New Roman"/>
          <w:color w:val="000000"/>
          <w:sz w:val="26"/>
          <w:szCs w:val="26"/>
          <w:shd w:fill="auto" w:val="clear"/>
          <w:lang w:val="uk-UA" w:eastAsia="ru-RU" w:bidi="ar-SA"/>
        </w:rPr>
        <w:t>2. Встановити, що зазначений тариф вводиться в дію з дати офіційного оприлюднення даного рішення.</w:t>
      </w:r>
    </w:p>
    <w:p>
      <w:pPr>
        <w:pStyle w:val="Normal"/>
        <w:widowControl/>
        <w:suppressAutoHyphens w:val="true"/>
        <w:overflowPunct w:val="false"/>
        <w:bidi w:val="0"/>
        <w:spacing w:lineRule="auto" w:line="240" w:before="0" w:after="0"/>
        <w:ind w:firstLine="567" w:left="0" w:right="0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Liberation Serif;Times New Roman" w:ascii="Times New Roman" w:hAnsi="Times New Roman"/>
          <w:color w:val="000000"/>
          <w:sz w:val="26"/>
          <w:szCs w:val="26"/>
          <w:shd w:fill="auto" w:val="clear"/>
          <w:lang w:val="uk-UA" w:eastAsia="ru-RU" w:bidi="ar-SA"/>
        </w:rPr>
        <w:t>3. </w:t>
      </w:r>
      <w:r>
        <w:rPr>
          <w:rFonts w:eastAsia="Times New Roman" w:cs="Liberation Serif;Times New Roma" w:ascii="Times New Roman" w:hAnsi="Times New Roman"/>
          <w:color w:val="000000"/>
          <w:sz w:val="26"/>
          <w:szCs w:val="26"/>
          <w:shd w:fill="auto" w:val="clear"/>
          <w:lang w:val="uk-UA" w:eastAsia="ru-RU" w:bidi="ar-SA"/>
        </w:rPr>
        <w:t>Визнати таким, що втратило чинність рішення виконавчого комітету від 06.02.2026 №64/06-53-26 «Про встановлення ТОВ «ТИТАН ТЕПЛОЕНЕРГО» тарифу на теплову енергію (у тому числі її виробництво), що здійснює її виробництво на установках з використанням альтернативних джерел енергії»</w:t>
      </w:r>
      <w:bookmarkStart w:id="0" w:name="_GoBack"/>
      <w:bookmarkEnd w:id="0"/>
      <w:r>
        <w:rPr>
          <w:rFonts w:eastAsia="Times New Roman" w:cs="Liberation Serif;Times New Roma" w:ascii="Times New Roman" w:hAnsi="Times New Roman"/>
          <w:color w:val="000000"/>
          <w:sz w:val="26"/>
          <w:szCs w:val="26"/>
          <w:shd w:fill="auto" w:val="clear"/>
          <w:lang w:val="uk-UA" w:eastAsia="ru-RU" w:bidi="ar-SA"/>
        </w:rPr>
        <w:t>.</w:t>
      </w:r>
    </w:p>
    <w:p>
      <w:pPr>
        <w:pStyle w:val="Normal"/>
        <w:widowControl/>
        <w:suppressAutoHyphens w:val="true"/>
        <w:overflowPunct w:val="false"/>
        <w:bidi w:val="0"/>
        <w:spacing w:lineRule="auto" w:line="240" w:before="0" w:after="0"/>
        <w:ind w:firstLine="567" w:left="0" w:right="0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Liberation Serif;Times New Roman" w:ascii="Times New Roman" w:hAnsi="Times New Roman"/>
          <w:color w:val="000000"/>
          <w:sz w:val="26"/>
          <w:szCs w:val="26"/>
          <w:shd w:fill="auto" w:val="clear"/>
          <w:lang w:val="uk-UA" w:eastAsia="ru-RU" w:bidi="ar-SA"/>
        </w:rPr>
        <w:t>4. Контроль за виконанням цього рішення покласти на заступника міського голови з виконавчої роботи Олександра ЧИСТЯКОВА.</w:t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eastAsia="Times New Roman" w:cs="Liberation Serif;Times New Roman"/>
          <w:color w:val="000000"/>
          <w:sz w:val="26"/>
          <w:szCs w:val="26"/>
          <w:highlight w:val="none"/>
          <w:u w:val="none"/>
          <w:shd w:fill="auto" w:val="clear"/>
          <w:lang w:eastAsia="ru-RU"/>
        </w:rPr>
      </w:pPr>
      <w:r>
        <w:rPr>
          <w:rFonts w:eastAsia="Times New Roman" w:cs="Liberation Serif;Times New Roman" w:ascii="Times New Roman" w:hAnsi="Times New Roman"/>
          <w:color w:val="000000"/>
          <w:sz w:val="26"/>
          <w:szCs w:val="26"/>
          <w:u w:val="none"/>
          <w:shd w:fill="auto" w:val="clear"/>
          <w:lang w:eastAsia="ru-RU"/>
        </w:rPr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eastAsia="Times New Roman" w:cs="Liberation Serif;Times New Roman"/>
          <w:color w:val="000000"/>
          <w:sz w:val="26"/>
          <w:szCs w:val="26"/>
          <w:highlight w:val="none"/>
          <w:u w:val="none"/>
          <w:shd w:fill="auto" w:val="clear"/>
          <w:lang w:val="uk-UA" w:eastAsia="ru-RU" w:bidi="ar-SA"/>
        </w:rPr>
      </w:pPr>
      <w:r>
        <w:rPr>
          <w:rFonts w:eastAsia="Times New Roman" w:cs="Liberation Serif;Times New Roman" w:ascii="Times New Roman" w:hAnsi="Times New Roman"/>
          <w:color w:val="000000"/>
          <w:sz w:val="26"/>
          <w:szCs w:val="26"/>
          <w:u w:val="none"/>
          <w:shd w:fill="auto" w:val="clear"/>
          <w:lang w:val="uk-UA" w:eastAsia="ru-RU" w:bidi="ar-SA"/>
        </w:rPr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/>
      </w:r>
    </w:p>
    <w:sectPr>
      <w:type w:val="nextPage"/>
      <w:pgSz w:w="11906" w:h="16838"/>
      <w:pgMar w:left="1701" w:right="567" w:gutter="0" w:header="0" w:top="1134" w:footer="0" w:bottom="170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isplayBackgroundShape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sz w:val="24"/>
        <w:szCs w:val="24"/>
        <w:lang w:val="uk-UA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uk-UA" w:eastAsia="zh-CN" w:bidi="ar-SA"/>
    </w:rPr>
  </w:style>
  <w:style w:type="character" w:styleId="Style14">
    <w:name w:val="Основной шрифт абзаца"/>
    <w:qFormat/>
    <w:rPr/>
  </w:style>
  <w:style w:type="character" w:styleId="Style15">
    <w:name w:val="Основной текст Знак"/>
    <w:qFormat/>
    <w:rPr>
      <w:rFonts w:ascii="Times New Roman" w:hAnsi="Times New Roman" w:eastAsia="Andale Sans UI;Arial Unicode MS" w:cs="Times New Roman"/>
      <w:kern w:val="2"/>
      <w:sz w:val="24"/>
      <w:szCs w:val="24"/>
      <w:lang w:val="zxx"/>
    </w:rPr>
  </w:style>
  <w:style w:type="character" w:styleId="Emphasis">
    <w:name w:val="Emphasis"/>
    <w:qFormat/>
    <w:rPr>
      <w:i/>
      <w:iCs/>
    </w:rPr>
  </w:style>
  <w:style w:type="character" w:styleId="Strong">
    <w:name w:val="Strong"/>
    <w:qFormat/>
    <w:rPr>
      <w:b/>
      <w:bCs/>
    </w:rPr>
  </w:style>
  <w:style w:type="character" w:styleId="Hyperlink">
    <w:name w:val="Hyperlink"/>
    <w:rPr>
      <w:color w:val="000080"/>
      <w:u w:val="single"/>
    </w:rPr>
  </w:style>
  <w:style w:type="character" w:styleId="FollowedHyperlink">
    <w:name w:val="FollowedHyperlink"/>
    <w:rPr>
      <w:color w:val="800000"/>
      <w:u w:val="single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BodyText">
    <w:name w:val="Body Text"/>
    <w:basedOn w:val="Normal"/>
    <w:pPr>
      <w:widowControl w:val="false"/>
      <w:suppressAutoHyphens w:val="true"/>
      <w:spacing w:lineRule="auto" w:line="240" w:before="0" w:after="120"/>
    </w:pPr>
    <w:rPr>
      <w:rFonts w:ascii="Times New Roman" w:hAnsi="Times New Roman" w:eastAsia="Andale Sans UI;Arial Unicode MS" w:cs="Times New Roman"/>
      <w:kern w:val="2"/>
      <w:sz w:val="24"/>
      <w:szCs w:val="24"/>
      <w:lang w:val="zxx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7">
    <w:name w:val="Покажчик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Style18">
    <w:name w:val="Название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BodyText2">
    <w:name w:val="Body Text 2"/>
    <w:basedOn w:val="Normal"/>
    <w:qFormat/>
    <w:pPr>
      <w:suppressAutoHyphens w:val="true"/>
      <w:spacing w:lineRule="auto" w:line="240" w:before="0" w:after="0"/>
      <w:ind w:firstLine="720" w:left="0" w:right="0"/>
      <w:jc w:val="center"/>
    </w:pPr>
    <w:rPr>
      <w:rFonts w:ascii="Times New Roman" w:hAnsi="Times New Roman" w:eastAsia="Times New Roman" w:cs="Times New Roman"/>
      <w:sz w:val="24"/>
      <w:szCs w:val="20"/>
      <w:lang w:eastAsia="zh-CN"/>
    </w:rPr>
  </w:style>
  <w:style w:type="paragraph" w:styleId="Style20">
    <w:name w:val="Содержимое врезки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1004</TotalTime>
  <Application>LibreOffice/24.2.0.3$Windows_X86_64 LibreOffice_project/da48488a73ddd66ea24cf16bbc4f7b9c08e9bea1</Application>
  <AppVersion>15.0000</AppVersion>
  <Pages>1</Pages>
  <Words>276</Words>
  <Characters>1929</Characters>
  <CharactersWithSpaces>2249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2021-11-04T08:28:42Z</dcterms:created>
  <dc:creator/>
  <dc:description/>
  <dc:language>uk-UA</dc:language>
  <cp:lastModifiedBy/>
  <cp:lastPrinted>2026-01-30T10:18:42Z</cp:lastPrinted>
  <dcterms:modified xsi:type="dcterms:W3CDTF">2026-10-13T09:11:17Z</dcterms:modified>
  <cp:revision>200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