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E4A" w:rsidRDefault="00252776">
      <w:pPr>
        <w:pStyle w:val="Textbody"/>
        <w:spacing w:after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AB0E4A" w:rsidRDefault="00252776">
      <w:pPr>
        <w:pStyle w:val="Textbody"/>
        <w:spacing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AB0E4A" w:rsidRDefault="00252776">
      <w:pPr>
        <w:pStyle w:val="Textbody"/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16560</wp:posOffset>
                </wp:positionH>
                <wp:positionV relativeFrom="paragraph">
                  <wp:posOffset>20160</wp:posOffset>
                </wp:positionV>
                <wp:extent cx="6114960" cy="9000"/>
                <wp:effectExtent l="12700" t="12700" r="19140" b="164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7CDA1" id="Прямая соединительная линия 1" o:spid="_x0000_s1026" style="position:absolute;flip:y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.6pt" to="482.8pt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" strokeweight=".49mm">
                <v:stroke joinstyle="miter" endcap="square"/>
              </v:line>
            </w:pict>
          </mc:Fallback>
        </mc:AlternateContent>
      </w:r>
    </w:p>
    <w:p w:rsidR="00AB0E4A" w:rsidRDefault="00252776">
      <w:pPr>
        <w:pStyle w:val="Textbody"/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AB0E4A" w:rsidRDefault="00252776">
      <w:pPr>
        <w:pStyle w:val="Textbodyus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26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червня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 2019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м.Покров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№25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</w:p>
    <w:p w:rsidR="00AB0E4A" w:rsidRDefault="00AB0E4A">
      <w:pPr>
        <w:pStyle w:val="Standard"/>
        <w:jc w:val="center"/>
        <w:rPr>
          <w:sz w:val="28"/>
          <w:szCs w:val="28"/>
          <w:u w:val="single"/>
          <w:lang w:val="ru-RU"/>
        </w:rPr>
      </w:pP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252776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Про затвердження кошторисної частини</w:t>
      </w:r>
    </w:p>
    <w:p w:rsidR="00AB0E4A" w:rsidRDefault="00252776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проектної документації за робочим </w:t>
      </w:r>
      <w:r>
        <w:rPr>
          <w:sz w:val="28"/>
          <w:szCs w:val="28"/>
          <w:lang w:val="uk-UA"/>
        </w:rPr>
        <w:t>проектом</w:t>
      </w:r>
    </w:p>
    <w:p w:rsidR="00AB0E4A" w:rsidRDefault="00252776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«Капітальний ремонт м’якої покрівлі</w:t>
      </w:r>
    </w:p>
    <w:p w:rsidR="00AB0E4A" w:rsidRDefault="00252776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приміщення КПНЗ «Дитячо-юнацька</w:t>
      </w:r>
    </w:p>
    <w:p w:rsidR="00AB0E4A" w:rsidRDefault="00252776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школа  ім. Д.Дідіка м. </w:t>
      </w:r>
      <w:r>
        <w:rPr>
          <w:sz w:val="28"/>
          <w:szCs w:val="28"/>
        </w:rPr>
        <w:t>Покров</w:t>
      </w:r>
    </w:p>
    <w:p w:rsidR="00AB0E4A" w:rsidRDefault="00252776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Дніпропетровської області» за адресою</w:t>
      </w:r>
    </w:p>
    <w:p w:rsidR="00AB0E4A" w:rsidRDefault="00252776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</w:rPr>
        <w:t>Горького, 12.</w:t>
      </w: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252776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 xml:space="preserve">еруючись статтею 31 Закону України «Про місцеве самоврядування в Україні» </w:t>
      </w:r>
      <w:r>
        <w:rPr>
          <w:sz w:val="28"/>
          <w:szCs w:val="28"/>
          <w:lang w:val="uk-UA"/>
        </w:rPr>
        <w:t>та у</w:t>
      </w:r>
      <w:r>
        <w:rPr>
          <w:sz w:val="28"/>
          <w:szCs w:val="28"/>
        </w:rPr>
        <w:t xml:space="preserve"> зв’язку з розробкою </w:t>
      </w:r>
      <w:bookmarkStart w:id="1" w:name="_Hlk11835992"/>
      <w:r>
        <w:rPr>
          <w:sz w:val="28"/>
          <w:szCs w:val="28"/>
        </w:rPr>
        <w:t>кошторисної частини проектної документації за робочим проектом по об’єкту «Капітальний ремонт  м’якої покрівлі приміщення КПНЗ «Дитячо-юнацька спортивна школа ім. Д.Дідіка м. Покров Дніпропетровської області» за адресою вул. Горького ,</w:t>
      </w:r>
      <w:r>
        <w:rPr>
          <w:sz w:val="28"/>
          <w:szCs w:val="28"/>
        </w:rPr>
        <w:t>12</w:t>
      </w:r>
      <w:bookmarkEnd w:id="1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метою покращення стану фонду закладів освіти міста Покров, виконавчий комітет міської ради</w:t>
      </w: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252776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252776">
      <w:pPr>
        <w:pStyle w:val="Textbody"/>
        <w:spacing w:after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ab/>
        <w:t xml:space="preserve">1. </w:t>
      </w:r>
      <w:r>
        <w:rPr>
          <w:sz w:val="28"/>
          <w:szCs w:val="28"/>
          <w:lang w:val="uk-UA"/>
        </w:rPr>
        <w:t>Затвердити кошторисну частину проектної документації за робочим проектом по об’єкту «Капітальний ремонт  м’якої покрівлі приміщення КПНЗ «Дитячо-</w:t>
      </w:r>
      <w:r>
        <w:rPr>
          <w:sz w:val="28"/>
          <w:szCs w:val="28"/>
          <w:lang w:val="uk-UA"/>
        </w:rPr>
        <w:t xml:space="preserve">юнацька спортивна школа ім. </w:t>
      </w:r>
      <w:proofErr w:type="spellStart"/>
      <w:r>
        <w:rPr>
          <w:sz w:val="28"/>
          <w:szCs w:val="28"/>
          <w:lang w:val="uk-UA"/>
        </w:rPr>
        <w:t>Д.Дідіка</w:t>
      </w:r>
      <w:proofErr w:type="spellEnd"/>
      <w:r>
        <w:rPr>
          <w:sz w:val="28"/>
          <w:szCs w:val="28"/>
          <w:lang w:val="uk-UA"/>
        </w:rPr>
        <w:t xml:space="preserve"> м. Покров Дніпропетровської області»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вул. Горького ,12» додається.  </w:t>
      </w: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252776">
      <w:pPr>
        <w:pStyle w:val="Textbody"/>
        <w:spacing w:after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       </w:t>
      </w:r>
      <w:r>
        <w:rPr>
          <w:rFonts w:eastAsia="Times New Roman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 голови Бондаренко Н.О.</w:t>
      </w: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252776">
      <w:pPr>
        <w:pStyle w:val="Textbody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Шап</w:t>
      </w:r>
      <w:r>
        <w:rPr>
          <w:sz w:val="28"/>
          <w:szCs w:val="28"/>
        </w:rPr>
        <w:t>овал</w:t>
      </w: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252776">
      <w:pPr>
        <w:pStyle w:val="Textbody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</w:t>
      </w:r>
    </w:p>
    <w:p w:rsidR="00AB0E4A" w:rsidRDefault="00252776">
      <w:pPr>
        <w:pStyle w:val="Textbody"/>
        <w:spacing w:after="0"/>
        <w:ind w:left="5443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</w:p>
    <w:p w:rsidR="00AB0E4A" w:rsidRDefault="00AB0E4A">
      <w:pPr>
        <w:pStyle w:val="Textbody"/>
        <w:spacing w:after="0"/>
        <w:ind w:left="5443"/>
        <w:rPr>
          <w:sz w:val="28"/>
          <w:szCs w:val="28"/>
        </w:rPr>
      </w:pPr>
    </w:p>
    <w:p w:rsidR="00AB0E4A" w:rsidRDefault="00252776">
      <w:pPr>
        <w:pStyle w:val="Textbody"/>
        <w:spacing w:after="0"/>
        <w:ind w:left="5443"/>
        <w:rPr>
          <w:sz w:val="28"/>
          <w:szCs w:val="28"/>
        </w:rPr>
      </w:pPr>
      <w:r>
        <w:rPr>
          <w:sz w:val="28"/>
          <w:szCs w:val="28"/>
        </w:rPr>
        <w:t>Рішення виконавчого комітету</w:t>
      </w:r>
    </w:p>
    <w:p w:rsidR="00AB0E4A" w:rsidRDefault="00252776">
      <w:pPr>
        <w:pStyle w:val="Textbody"/>
        <w:spacing w:after="0"/>
        <w:ind w:left="5443"/>
        <w:rPr>
          <w:sz w:val="28"/>
          <w:szCs w:val="28"/>
        </w:rPr>
      </w:pPr>
      <w:r>
        <w:rPr>
          <w:sz w:val="28"/>
          <w:szCs w:val="28"/>
        </w:rPr>
        <w:t>Покровської міської ради</w:t>
      </w:r>
    </w:p>
    <w:p w:rsidR="00AB0E4A" w:rsidRDefault="00252776">
      <w:pPr>
        <w:pStyle w:val="Textbody"/>
        <w:spacing w:after="0"/>
        <w:ind w:left="5443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  <w:lang w:val="uk-UA"/>
        </w:rPr>
        <w:t xml:space="preserve">06.2019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257</w:t>
      </w:r>
      <w:r>
        <w:rPr>
          <w:sz w:val="28"/>
          <w:szCs w:val="28"/>
        </w:rPr>
        <w:t xml:space="preserve">   </w:t>
      </w: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252776">
      <w:pPr>
        <w:pStyle w:val="Textbody"/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Кошторисна</w:t>
      </w:r>
      <w:r>
        <w:rPr>
          <w:sz w:val="28"/>
          <w:szCs w:val="28"/>
          <w:lang w:val="uk-UA"/>
        </w:rPr>
        <w:t xml:space="preserve"> частина проектної документації за робочим проектом</w:t>
      </w:r>
    </w:p>
    <w:p w:rsidR="00AB0E4A" w:rsidRDefault="00252776">
      <w:pPr>
        <w:pStyle w:val="Textbody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об’єкту «Капітальний ремонт  м’якої покрівлі приміщення</w:t>
      </w:r>
    </w:p>
    <w:p w:rsidR="00AB0E4A" w:rsidRDefault="00252776">
      <w:pPr>
        <w:pStyle w:val="Textbody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КПНЗ «Дитячо-юнацька спортивна школа ім. </w:t>
      </w:r>
      <w:proofErr w:type="spellStart"/>
      <w:r>
        <w:rPr>
          <w:sz w:val="28"/>
          <w:szCs w:val="28"/>
          <w:lang w:val="uk-UA"/>
        </w:rPr>
        <w:t>Д.Дідіка</w:t>
      </w:r>
      <w:proofErr w:type="spellEnd"/>
      <w:r>
        <w:rPr>
          <w:sz w:val="28"/>
          <w:szCs w:val="28"/>
          <w:lang w:val="uk-UA"/>
        </w:rPr>
        <w:t xml:space="preserve"> м. Покров Дніпропетровської області»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вул. Горького ,12</w:t>
      </w: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AB0E4A">
      <w:pPr>
        <w:pStyle w:val="Textbody"/>
        <w:spacing w:after="0"/>
        <w:rPr>
          <w:sz w:val="28"/>
          <w:szCs w:val="28"/>
          <w:shd w:val="clear" w:color="auto" w:fill="FFFF00"/>
        </w:rPr>
      </w:pPr>
    </w:p>
    <w:p w:rsidR="00AB0E4A" w:rsidRDefault="00AB0E4A">
      <w:pPr>
        <w:pStyle w:val="Textbody"/>
        <w:spacing w:after="0"/>
        <w:rPr>
          <w:sz w:val="28"/>
          <w:szCs w:val="28"/>
          <w:shd w:val="clear" w:color="auto" w:fill="FFFF00"/>
        </w:rPr>
      </w:pPr>
    </w:p>
    <w:p w:rsidR="00AB0E4A" w:rsidRDefault="00252776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Загальна кошторисна вар</w:t>
      </w:r>
      <w:r>
        <w:rPr>
          <w:sz w:val="28"/>
          <w:szCs w:val="28"/>
        </w:rPr>
        <w:t>тість об’єкту  складає: 1156,066 тис.грн</w:t>
      </w:r>
    </w:p>
    <w:p w:rsidR="00AB0E4A" w:rsidRDefault="00AB0E4A">
      <w:pPr>
        <w:pStyle w:val="Textbody"/>
        <w:spacing w:after="0"/>
        <w:jc w:val="both"/>
        <w:rPr>
          <w:sz w:val="28"/>
          <w:szCs w:val="28"/>
        </w:rPr>
      </w:pPr>
    </w:p>
    <w:p w:rsidR="00AB0E4A" w:rsidRDefault="00252776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 тому числі будівельні роботи – 903,995 тис.грн.;</w:t>
      </w:r>
    </w:p>
    <w:p w:rsidR="00AB0E4A" w:rsidRDefault="00AB0E4A">
      <w:pPr>
        <w:pStyle w:val="Textbody"/>
        <w:spacing w:after="0"/>
        <w:jc w:val="both"/>
        <w:rPr>
          <w:sz w:val="28"/>
          <w:szCs w:val="28"/>
        </w:rPr>
      </w:pPr>
    </w:p>
    <w:p w:rsidR="00AB0E4A" w:rsidRDefault="00252776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інші витрати – 252,071 тис.грн.</w:t>
      </w: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AB0E4A">
      <w:pPr>
        <w:pStyle w:val="Textbody"/>
        <w:spacing w:after="0"/>
        <w:rPr>
          <w:sz w:val="28"/>
          <w:szCs w:val="28"/>
          <w:lang w:val="uk-UA"/>
        </w:rPr>
      </w:pPr>
    </w:p>
    <w:p w:rsidR="00AB0E4A" w:rsidRDefault="00AB0E4A">
      <w:pPr>
        <w:pStyle w:val="Textbody"/>
        <w:spacing w:after="0"/>
        <w:rPr>
          <w:sz w:val="28"/>
          <w:szCs w:val="28"/>
          <w:lang w:val="uk-UA"/>
        </w:rPr>
      </w:pPr>
    </w:p>
    <w:p w:rsidR="00AB0E4A" w:rsidRDefault="00AB0E4A">
      <w:pPr>
        <w:pStyle w:val="Textbody"/>
        <w:spacing w:after="0"/>
        <w:rPr>
          <w:sz w:val="28"/>
          <w:szCs w:val="28"/>
          <w:lang w:val="uk-UA"/>
        </w:rPr>
      </w:pPr>
    </w:p>
    <w:p w:rsidR="00AB0E4A" w:rsidRDefault="00AB0E4A">
      <w:pPr>
        <w:pStyle w:val="Textbody"/>
        <w:spacing w:after="0"/>
        <w:rPr>
          <w:sz w:val="28"/>
          <w:szCs w:val="28"/>
          <w:lang w:val="uk-UA"/>
        </w:rPr>
      </w:pPr>
    </w:p>
    <w:p w:rsidR="00AB0E4A" w:rsidRDefault="00AB0E4A">
      <w:pPr>
        <w:pStyle w:val="Textbody"/>
        <w:spacing w:after="0"/>
        <w:rPr>
          <w:sz w:val="28"/>
          <w:szCs w:val="28"/>
          <w:lang w:val="uk-UA"/>
        </w:rPr>
      </w:pPr>
    </w:p>
    <w:p w:rsidR="00AB0E4A" w:rsidRDefault="00AB0E4A">
      <w:pPr>
        <w:pStyle w:val="Textbody"/>
        <w:spacing w:after="0"/>
        <w:rPr>
          <w:sz w:val="28"/>
          <w:szCs w:val="28"/>
          <w:lang w:val="uk-UA"/>
        </w:rPr>
      </w:pPr>
    </w:p>
    <w:p w:rsidR="00AB0E4A" w:rsidRDefault="00AB0E4A">
      <w:pPr>
        <w:pStyle w:val="Textbody"/>
        <w:spacing w:after="0"/>
        <w:rPr>
          <w:sz w:val="28"/>
          <w:szCs w:val="28"/>
          <w:lang w:val="uk-UA"/>
        </w:rPr>
      </w:pPr>
    </w:p>
    <w:p w:rsidR="00AB0E4A" w:rsidRDefault="00252776">
      <w:pPr>
        <w:pStyle w:val="Textbody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Г.М. </w:t>
      </w:r>
      <w:proofErr w:type="spellStart"/>
      <w:r>
        <w:rPr>
          <w:sz w:val="28"/>
          <w:szCs w:val="28"/>
          <w:lang w:val="uk-UA"/>
        </w:rPr>
        <w:t>Цупрова</w:t>
      </w:r>
      <w:proofErr w:type="spellEnd"/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AB0E4A">
      <w:pPr>
        <w:pStyle w:val="Textbody"/>
        <w:spacing w:after="0"/>
        <w:rPr>
          <w:sz w:val="28"/>
          <w:szCs w:val="28"/>
        </w:rPr>
      </w:pPr>
    </w:p>
    <w:p w:rsidR="00AB0E4A" w:rsidRDefault="00AB0E4A">
      <w:pPr>
        <w:pStyle w:val="Textbody"/>
        <w:spacing w:after="0"/>
        <w:rPr>
          <w:sz w:val="28"/>
          <w:szCs w:val="28"/>
        </w:rPr>
      </w:pPr>
    </w:p>
    <w:sectPr w:rsidR="00AB0E4A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776" w:rsidRDefault="00252776">
      <w:r>
        <w:separator/>
      </w:r>
    </w:p>
  </w:endnote>
  <w:endnote w:type="continuationSeparator" w:id="0">
    <w:p w:rsidR="00252776" w:rsidRDefault="0025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B0604020202020204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776" w:rsidRDefault="00252776">
      <w:r>
        <w:rPr>
          <w:color w:val="000000"/>
        </w:rPr>
        <w:separator/>
      </w:r>
    </w:p>
  </w:footnote>
  <w:footnote w:type="continuationSeparator" w:id="0">
    <w:p w:rsidR="00252776" w:rsidRDefault="00252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5C75"/>
    <w:multiLevelType w:val="multilevel"/>
    <w:tmpl w:val="74E87016"/>
    <w:styleLink w:val="WW8Num4"/>
    <w:lvl w:ilvl="0">
      <w:start w:val="1"/>
      <w:numFmt w:val="decimal"/>
      <w:lvlText w:val="%1."/>
      <w:lvlJc w:val="left"/>
      <w:pPr>
        <w:ind w:left="810" w:hanging="450"/>
      </w:pPr>
      <w:rPr>
        <w:sz w:val="28"/>
        <w:szCs w:val="28"/>
        <w:lang w:val="uk-U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0E4A"/>
    <w:rsid w:val="00252776"/>
    <w:rsid w:val="00AB0E4A"/>
    <w:rsid w:val="00D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52F58-5F8C-C44C-9119-9CCEAB54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eastAsia="Andale Sans UI" w:hAnsi="Times New Roman"/>
      <w:sz w:val="24"/>
      <w:szCs w:val="24"/>
      <w:lang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a5">
    <w:name w:val="Название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Standard"/>
    <w:pPr>
      <w:suppressLineNumbers/>
    </w:pPr>
    <w:rPr>
      <w:rFonts w:cs="Arial"/>
    </w:rPr>
  </w:style>
  <w:style w:type="paragraph" w:styleId="2">
    <w:name w:val="Body Text 2"/>
    <w:basedOn w:val="Standard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Standard"/>
    <w:pPr>
      <w:widowControl w:val="0"/>
      <w:spacing w:before="280" w:after="280"/>
    </w:pPr>
    <w:rPr>
      <w:rFonts w:eastAsia="Andale Sans UI"/>
      <w:lang w:val="ru-RU"/>
    </w:rPr>
  </w:style>
  <w:style w:type="paragraph" w:styleId="a8">
    <w:name w:val="List Paragraph"/>
    <w:basedOn w:val="Standard"/>
    <w:pPr>
      <w:widowControl w:val="0"/>
      <w:spacing w:after="0"/>
      <w:ind w:left="720"/>
    </w:pPr>
    <w:rPr>
      <w:rFonts w:eastAsia="Andale Sans UI"/>
      <w:lang w:val="ru-RU"/>
    </w:rPr>
  </w:style>
  <w:style w:type="paragraph" w:customStyle="1" w:styleId="Standarduser">
    <w:name w:val="Standard (user)"/>
    <w:pPr>
      <w:widowControl/>
    </w:pPr>
    <w:rPr>
      <w:rFonts w:eastAsia="SimSun" w:cs="Arial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character" w:customStyle="1" w:styleId="a9">
    <w:name w:val="Основной текст Знак"/>
    <w:rPr>
      <w:rFonts w:ascii="Times New Roman" w:eastAsia="Andale Sans UI" w:hAnsi="Times New Roman" w:cs="Times New Roman"/>
      <w:kern w:val="3"/>
      <w:sz w:val="24"/>
      <w:szCs w:val="24"/>
      <w:lang/>
    </w:rPr>
  </w:style>
  <w:style w:type="character" w:customStyle="1" w:styleId="WW8Num4z0">
    <w:name w:val="WW8Num4z0"/>
    <w:rPr>
      <w:sz w:val="28"/>
      <w:szCs w:val="28"/>
      <w:lang w:val="uk-U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numbering" w:customStyle="1" w:styleId="WW8Num4">
    <w:name w:val="WW8Num4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2019-06-20T11:27:00Z</cp:lastPrinted>
  <dcterms:created xsi:type="dcterms:W3CDTF">2019-07-01T13:56:00Z</dcterms:created>
  <dcterms:modified xsi:type="dcterms:W3CDTF">2019-07-01T13:56:00Z</dcterms:modified>
</cp:coreProperties>
</file>