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DE75" w14:textId="77777777" w:rsidR="00BB3872" w:rsidRDefault="009B4160">
      <w:pPr>
        <w:pStyle w:val="a5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72FF088" wp14:editId="552B4F72">
                <wp:simplePos x="0" y="0"/>
                <wp:positionH relativeFrom="column">
                  <wp:posOffset>5612765</wp:posOffset>
                </wp:positionH>
                <wp:positionV relativeFrom="paragraph">
                  <wp:posOffset>-347980</wp:posOffset>
                </wp:positionV>
                <wp:extent cx="637540" cy="174625"/>
                <wp:effectExtent l="0" t="0" r="0" b="0"/>
                <wp:wrapNone/>
                <wp:docPr id="1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68AF34" w14:textId="77777777" w:rsidR="00BB3872" w:rsidRDefault="00BB3872">
                            <w:pPr>
                              <w:pStyle w:val="ab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FF088" id="Фігура1" o:spid="_x0000_s1026" style="position:absolute;left:0;text-align:left;margin-left:441.95pt;margin-top:-27.4pt;width:50.2pt;height:13.7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" filled="f" stroked="f">
                <v:textbox style="mso-fit-shape-to-text:t" inset="0,0,0,0">
                  <w:txbxContent>
                    <w:p w14:paraId="1B68AF34" w14:textId="77777777" w:rsidR="00BB3872" w:rsidRDefault="00BB3872">
                      <w:pPr>
                        <w:pStyle w:val="ab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71131EBE" w14:textId="77777777" w:rsidR="00BB3872" w:rsidRDefault="009B4160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058F62FA" w14:textId="77777777" w:rsidR="00BB3872" w:rsidRDefault="009B4160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  <w:lang w:val="x-none" w:eastAsia="x-none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7993B189" wp14:editId="320ECEE7">
                <wp:simplePos x="0" y="0"/>
                <wp:positionH relativeFrom="column">
                  <wp:posOffset>16510</wp:posOffset>
                </wp:positionH>
                <wp:positionV relativeFrom="paragraph">
                  <wp:posOffset>172085</wp:posOffset>
                </wp:positionV>
                <wp:extent cx="6129020" cy="22860"/>
                <wp:effectExtent l="10795" t="10160" r="17780" b="9525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82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3.25pt" to="483.8pt,13.9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 w14:paraId="68D4BF59" w14:textId="77777777" w:rsidR="00BB3872" w:rsidRDefault="009B4160">
      <w:pPr>
        <w:pStyle w:val="a5"/>
        <w:spacing w:after="0"/>
        <w:jc w:val="center"/>
      </w:pPr>
      <w:r>
        <w:rPr>
          <w:b/>
          <w:sz w:val="28"/>
          <w:szCs w:val="28"/>
        </w:rPr>
        <w:t>ПРОЕКТ РІШЕННЯ</w:t>
      </w:r>
    </w:p>
    <w:p w14:paraId="44BDB1D1" w14:textId="77777777" w:rsidR="00BB3872" w:rsidRDefault="00BB3872">
      <w:pPr>
        <w:pStyle w:val="21"/>
        <w:ind w:firstLine="0"/>
        <w:jc w:val="left"/>
        <w:rPr>
          <w:b/>
          <w:sz w:val="28"/>
          <w:szCs w:val="28"/>
        </w:rPr>
      </w:pPr>
    </w:p>
    <w:p w14:paraId="3C5B7BC3" w14:textId="77777777" w:rsidR="00BB3872" w:rsidRDefault="009B41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D2450C0" wp14:editId="753AD7F9">
                <wp:simplePos x="0" y="0"/>
                <wp:positionH relativeFrom="column">
                  <wp:posOffset>-268605</wp:posOffset>
                </wp:positionH>
                <wp:positionV relativeFrom="paragraph">
                  <wp:posOffset>83185</wp:posOffset>
                </wp:positionV>
                <wp:extent cx="4055745" cy="940435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040" cy="93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21.15pt;margin-top:6.55pt;width:319.25pt;height:73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D7C5FF8" wp14:editId="577A9851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7245" cy="1316355"/>
                <wp:effectExtent l="0" t="0" r="0" b="0"/>
                <wp:wrapNone/>
                <wp:docPr id="5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640" cy="131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64.25pt;height:103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5323292" wp14:editId="41CAC808">
                <wp:simplePos x="0" y="0"/>
                <wp:positionH relativeFrom="column">
                  <wp:posOffset>60325</wp:posOffset>
                </wp:positionH>
                <wp:positionV relativeFrom="paragraph">
                  <wp:posOffset>23495</wp:posOffset>
                </wp:positionV>
                <wp:extent cx="3802380" cy="1000125"/>
                <wp:effectExtent l="0" t="0" r="0" b="0"/>
                <wp:wrapNone/>
                <wp:docPr id="6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600" cy="9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A1DDEE" w14:textId="77777777" w:rsidR="00BB3872" w:rsidRDefault="009B4160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 затвердження інформаційних</w:t>
                            </w:r>
                          </w:p>
                          <w:p w14:paraId="25CBCC54" w14:textId="77777777" w:rsidR="00BB3872" w:rsidRDefault="009B4160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та технологічних карток адміністративних</w:t>
                            </w:r>
                          </w:p>
                          <w:p w14:paraId="166A7654" w14:textId="77777777" w:rsidR="00BB3872" w:rsidRDefault="009B4160">
                            <w:pPr>
                              <w:jc w:val="both"/>
                            </w:pPr>
                            <w:bookmarkStart w:id="0" w:name="__DdeLink__205_3181437064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послуг </w:t>
                            </w:r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23292" id="Врезка1" o:spid="_x0000_s1027" style="position:absolute;left:0;text-align:left;margin-left:4.75pt;margin-top:1.85pt;width:299.4pt;height:78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" filled="f" stroked="f">
                <v:textbox>
                  <w:txbxContent>
                    <w:p w14:paraId="5DA1DDEE" w14:textId="77777777" w:rsidR="00BB3872" w:rsidRDefault="009B4160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 затвердження інформаційних</w:t>
                      </w:r>
                    </w:p>
                    <w:p w14:paraId="25CBCC54" w14:textId="77777777" w:rsidR="00BB3872" w:rsidRDefault="009B4160"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та технологічних карток адміністративних</w:t>
                      </w:r>
                    </w:p>
                    <w:p w14:paraId="166A7654" w14:textId="77777777" w:rsidR="00BB3872" w:rsidRDefault="009B4160">
                      <w:pPr>
                        <w:jc w:val="both"/>
                      </w:pPr>
                      <w:bookmarkStart w:id="1" w:name="__DdeLink__205_3181437064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послуг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1CA7C3B4" w14:textId="77777777" w:rsidR="00BB3872" w:rsidRDefault="00BB3872">
      <w:pPr>
        <w:jc w:val="center"/>
        <w:rPr>
          <w:rFonts w:ascii="Times New Roman" w:hAnsi="Times New Roman"/>
          <w:sz w:val="28"/>
          <w:szCs w:val="28"/>
        </w:rPr>
      </w:pPr>
    </w:p>
    <w:p w14:paraId="6B0B9E64" w14:textId="77777777" w:rsidR="00BB3872" w:rsidRDefault="00BB3872">
      <w:pPr>
        <w:jc w:val="center"/>
        <w:rPr>
          <w:rFonts w:ascii="Times New Roman" w:hAnsi="Times New Roman"/>
          <w:sz w:val="28"/>
          <w:szCs w:val="28"/>
        </w:rPr>
      </w:pPr>
    </w:p>
    <w:p w14:paraId="37C83F8A" w14:textId="77777777" w:rsidR="00BB3872" w:rsidRDefault="00BB3872">
      <w:pPr>
        <w:jc w:val="center"/>
        <w:rPr>
          <w:rFonts w:ascii="Times New Roman" w:hAnsi="Times New Roman"/>
          <w:sz w:val="28"/>
          <w:szCs w:val="28"/>
        </w:rPr>
      </w:pPr>
    </w:p>
    <w:p w14:paraId="183A697A" w14:textId="77777777" w:rsidR="00BB3872" w:rsidRDefault="009B4160">
      <w:pPr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13ED26B8" w14:textId="77777777" w:rsidR="00BB3872" w:rsidRDefault="00BB3872">
      <w:pPr>
        <w:jc w:val="both"/>
        <w:rPr>
          <w:rFonts w:ascii="Times New Roman" w:hAnsi="Times New Roman"/>
          <w:sz w:val="28"/>
          <w:szCs w:val="28"/>
        </w:rPr>
      </w:pPr>
    </w:p>
    <w:p w14:paraId="0BF31991" w14:textId="77777777" w:rsidR="00BB3872" w:rsidRDefault="009B4160">
      <w:pPr>
        <w:shd w:val="clear" w:color="auto" w:fill="FFFFFF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виконання Законів України “Про місцеве </w:t>
      </w:r>
      <w:r>
        <w:rPr>
          <w:rFonts w:ascii="Times New Roman" w:hAnsi="Times New Roman" w:cs="Times New Roman"/>
          <w:sz w:val="28"/>
          <w:szCs w:val="28"/>
        </w:rPr>
        <w:t>самоврядування в Україні”, Про адміністративні послуги», Переліку адміністративних послуг органів виконавчої влади, затвердженого розпорядженням Кабінету Міністрів України від 16.05.2014 №523-р, “Деякі питання надання адміністративних послуг органів викона</w:t>
      </w:r>
      <w:r>
        <w:rPr>
          <w:rFonts w:ascii="Times New Roman" w:hAnsi="Times New Roman" w:cs="Times New Roman"/>
          <w:sz w:val="28"/>
          <w:szCs w:val="28"/>
        </w:rPr>
        <w:t>вчої влади через центри надання адміністративних послуг”, н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а виконання Законів України «Про адміністративні послуги”, </w:t>
      </w:r>
      <w:r>
        <w:rPr>
          <w:rFonts w:ascii="Times New Roman" w:hAnsi="Times New Roman" w:cs="Times New Roman"/>
          <w:color w:val="000000"/>
          <w:sz w:val="28"/>
          <w:szCs w:val="28"/>
        </w:rPr>
        <w:t>“Про Національний архівний фонд та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архівні установи”,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рішення 6 сесії 8 скликання від 30.04.2021 №29 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Переліку </w:t>
      </w:r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адміністративних послуг, які надаються через Центр надання адміністративних послуг виконавчого комітету Покровської міської ради в новій редакції”</w:t>
      </w:r>
    </w:p>
    <w:p w14:paraId="08289669" w14:textId="77777777" w:rsidR="00BB3872" w:rsidRDefault="00BB3872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1EFF9B" w14:textId="525092CE" w:rsidR="00BB3872" w:rsidRDefault="009B4160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8409F64" w14:textId="77777777" w:rsidR="00BB3872" w:rsidRDefault="00BB3872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2FC779" w14:textId="77777777" w:rsidR="00BB3872" w:rsidRDefault="009B4160">
      <w:pPr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Затвердити інформаційні та технологічні картки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адміністративних послуг, що надаються через Центр надання адміністративних послуг архівного відділу виконавчого комітету Покровської міської ради, що додаються.</w:t>
      </w:r>
    </w:p>
    <w:p w14:paraId="5E044871" w14:textId="77777777" w:rsidR="00BB3872" w:rsidRDefault="009B4160">
      <w:pPr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Забезпечити передачу інформаційних та технологічних карток адміністративних послуг до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у надання адміністративних послуг виконавчого комітету Покровської міської ради для використання в роботі та розміщення на веб-сторінці Покровської міської ради .</w:t>
      </w:r>
    </w:p>
    <w:p w14:paraId="655C0EEF" w14:textId="77777777" w:rsidR="00BB3872" w:rsidRDefault="009B4160">
      <w:pPr>
        <w:ind w:firstLine="737"/>
        <w:jc w:val="both"/>
      </w:pPr>
      <w:r>
        <w:rPr>
          <w:rFonts w:ascii="Times New Roman" w:eastAsia="Noto Sans CJK SC Regular" w:hAnsi="Times New Roman" w:cs="Times New Roman"/>
          <w:color w:val="000000"/>
          <w:spacing w:val="9"/>
          <w:sz w:val="28"/>
          <w:szCs w:val="28"/>
        </w:rPr>
        <w:t xml:space="preserve">3. Координацію роботи щодо виконання цього рішення покласти на адміністратора-керівника ЦНАП </w:t>
      </w:r>
      <w:proofErr w:type="spellStart"/>
      <w:r>
        <w:rPr>
          <w:rFonts w:ascii="Times New Roman" w:eastAsia="Noto Sans CJK SC Regular" w:hAnsi="Times New Roman" w:cs="Times New Roman"/>
          <w:color w:val="000000"/>
          <w:spacing w:val="9"/>
          <w:sz w:val="28"/>
          <w:szCs w:val="28"/>
        </w:rPr>
        <w:t>Клочковську</w:t>
      </w:r>
      <w:proofErr w:type="spellEnd"/>
      <w:r>
        <w:rPr>
          <w:rFonts w:ascii="Times New Roman" w:eastAsia="Noto Sans CJK SC Regular" w:hAnsi="Times New Roman" w:cs="Times New Roman"/>
          <w:color w:val="000000"/>
          <w:spacing w:val="9"/>
          <w:sz w:val="28"/>
          <w:szCs w:val="28"/>
        </w:rPr>
        <w:t xml:space="preserve"> І.В. Контроль щодо виконання даного рішення покласти на заступника міського голови </w:t>
      </w:r>
      <w:proofErr w:type="spellStart"/>
      <w:r>
        <w:rPr>
          <w:rFonts w:ascii="Times New Roman" w:eastAsia="Noto Sans CJK SC Regular" w:hAnsi="Times New Roman" w:cs="Times New Roman"/>
          <w:color w:val="000000"/>
          <w:spacing w:val="9"/>
          <w:sz w:val="28"/>
          <w:szCs w:val="28"/>
        </w:rPr>
        <w:t>Цупрову</w:t>
      </w:r>
      <w:proofErr w:type="spellEnd"/>
      <w:r>
        <w:rPr>
          <w:rFonts w:ascii="Times New Roman" w:eastAsia="Noto Sans CJK SC Regular" w:hAnsi="Times New Roman" w:cs="Times New Roman"/>
          <w:color w:val="000000"/>
          <w:spacing w:val="9"/>
          <w:sz w:val="28"/>
          <w:szCs w:val="28"/>
        </w:rPr>
        <w:t xml:space="preserve"> Г.А.</w:t>
      </w:r>
    </w:p>
    <w:p w14:paraId="17B5D8A5" w14:textId="77777777" w:rsidR="00BB3872" w:rsidRDefault="00BB3872">
      <w:pPr>
        <w:shd w:val="clear" w:color="auto" w:fill="FFFFFF"/>
        <w:ind w:firstLine="708"/>
        <w:jc w:val="both"/>
        <w:rPr>
          <w:rFonts w:ascii="Times New Roman" w:eastAsia="Noto Sans CJK SC Regular" w:hAnsi="Times New Roman" w:cs="FreeSans"/>
          <w:color w:val="000000"/>
          <w:spacing w:val="9"/>
          <w:highlight w:val="yellow"/>
        </w:rPr>
      </w:pPr>
    </w:p>
    <w:p w14:paraId="3644E20C" w14:textId="77777777" w:rsidR="00BB3872" w:rsidRDefault="00BB3872">
      <w:pPr>
        <w:shd w:val="clear" w:color="auto" w:fill="FFFFFF"/>
        <w:ind w:firstLine="708"/>
        <w:jc w:val="both"/>
        <w:rPr>
          <w:rFonts w:ascii="Times New Roman" w:eastAsia="Noto Sans CJK SC Regular" w:hAnsi="Times New Roman" w:cs="FreeSans"/>
          <w:color w:val="000000"/>
          <w:spacing w:val="9"/>
          <w:highlight w:val="yellow"/>
        </w:rPr>
      </w:pPr>
    </w:p>
    <w:p w14:paraId="0BA0B15E" w14:textId="77777777" w:rsidR="00BB3872" w:rsidRDefault="00BB3872">
      <w:pPr>
        <w:shd w:val="clear" w:color="auto" w:fill="FFFFFF"/>
        <w:ind w:firstLine="708"/>
        <w:jc w:val="both"/>
        <w:rPr>
          <w:rFonts w:ascii="Times New Roman" w:eastAsia="Noto Sans CJK SC Regular" w:hAnsi="Times New Roman" w:cs="FreeSans"/>
          <w:color w:val="000000"/>
          <w:spacing w:val="9"/>
          <w:highlight w:val="yellow"/>
        </w:rPr>
      </w:pPr>
    </w:p>
    <w:p w14:paraId="2EC10FCF" w14:textId="77777777" w:rsidR="00BB3872" w:rsidRDefault="00BB3872">
      <w:pPr>
        <w:shd w:val="clear" w:color="auto" w:fill="FFFFFF"/>
        <w:tabs>
          <w:tab w:val="left" w:pos="720"/>
          <w:tab w:val="left" w:pos="7020"/>
        </w:tabs>
        <w:jc w:val="both"/>
        <w:rPr>
          <w:sz w:val="28"/>
          <w:szCs w:val="28"/>
        </w:rPr>
      </w:pPr>
    </w:p>
    <w:p w14:paraId="3F883591" w14:textId="77777777" w:rsidR="00BB3872" w:rsidRDefault="009B4160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Глазкова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О.Ю.</w:t>
      </w:r>
    </w:p>
    <w:p w14:paraId="677BCC72" w14:textId="77777777" w:rsidR="00BB3872" w:rsidRDefault="00BB3872">
      <w:pPr>
        <w:widowControl w:val="0"/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35F2A47" w14:textId="77777777" w:rsidR="00BB3872" w:rsidRDefault="00BB3872">
      <w:pPr>
        <w:widowControl w:val="0"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E598BF" w14:textId="77777777" w:rsidR="00BB3872" w:rsidRDefault="00BB3872">
      <w:pPr>
        <w:widowControl w:val="0"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219EA5" w14:textId="77777777" w:rsidR="00BB3872" w:rsidRDefault="00BB3872">
      <w:pPr>
        <w:widowControl w:val="0"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CFEFD1" w14:textId="77777777" w:rsidR="00BB3872" w:rsidRDefault="00BB3872">
      <w:pPr>
        <w:widowControl w:val="0"/>
        <w:suppressAutoHyphens w:val="0"/>
      </w:pPr>
    </w:p>
    <w:sectPr w:rsidR="00BB3872">
      <w:pgSz w:w="11906" w:h="16838"/>
      <w:pgMar w:top="1134" w:right="761" w:bottom="1134" w:left="163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4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872"/>
    <w:rsid w:val="009B4160"/>
    <w:rsid w:val="00B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22BA7"/>
  <w15:docId w15:val="{241402AD-A336-8049-8130-FEEF0D85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qFormat/>
    <w:rPr>
      <w:sz w:val="23"/>
    </w:rPr>
  </w:style>
  <w:style w:type="character" w:customStyle="1" w:styleId="-">
    <w:name w:val="Интернет-ссылка"/>
    <w:qFormat/>
    <w:rPr>
      <w:color w:val="000080"/>
      <w:u w:val="single"/>
      <w:lang/>
    </w:rPr>
  </w:style>
  <w:style w:type="character" w:customStyle="1" w:styleId="a3">
    <w:name w:val="Гіперпосилання"/>
    <w:qFormat/>
    <w:rPr>
      <w:color w:val="000080"/>
      <w:u w:val="single"/>
      <w:lang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uppressAutoHyphens w:val="0"/>
      <w:ind w:firstLine="720"/>
      <w:jc w:val="center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Normal (Web)"/>
    <w:basedOn w:val="a"/>
    <w:qFormat/>
    <w:pPr>
      <w:widowControl w:val="0"/>
      <w:spacing w:before="280" w:after="280"/>
    </w:pPr>
    <w:rPr>
      <w:rFonts w:ascii="Times New Roman" w:eastAsia="Andale Sans UI" w:hAnsi="Times New Roman"/>
      <w:lang w:eastAsia="uk-UA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21</cp:revision>
  <dcterms:created xsi:type="dcterms:W3CDTF">2019-09-02T11:36:00Z</dcterms:created>
  <dcterms:modified xsi:type="dcterms:W3CDTF">2021-05-18T13:04:00Z</dcterms:modified>
  <dc:language>uk-UA</dc:language>
</cp:coreProperties>
</file>