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EAB" w:rsidRDefault="00EC6EAB" w:rsidP="00EC6EAB">
      <w:pPr>
        <w:pStyle w:val="a3"/>
        <w:spacing w:after="0"/>
        <w:jc w:val="center"/>
      </w:pPr>
      <w:r>
        <w:rPr>
          <w:b/>
          <w:bCs/>
          <w:sz w:val="28"/>
          <w:szCs w:val="28"/>
        </w:rPr>
        <w:t>ПОКРОВСЬКА МІСЬКА РАДА</w:t>
      </w:r>
    </w:p>
    <w:p w:rsidR="00EC6EAB" w:rsidRDefault="00EC6EAB" w:rsidP="00EC6EAB">
      <w:pPr>
        <w:pStyle w:val="a3"/>
        <w:spacing w:after="0"/>
        <w:jc w:val="center"/>
      </w:pPr>
      <w:r>
        <w:rPr>
          <w:b/>
          <w:bCs/>
          <w:sz w:val="28"/>
          <w:szCs w:val="28"/>
        </w:rPr>
        <w:t>ДНІПРОПЕТРОВСЬКОЇ ОБЛАСТІ</w:t>
      </w:r>
    </w:p>
    <w:p w:rsidR="00EC6EAB" w:rsidRDefault="00EC6EAB" w:rsidP="00EC6EAB">
      <w:pPr>
        <w:pStyle w:val="a3"/>
        <w:spacing w:after="0"/>
        <w:jc w:val="center"/>
        <w:rPr>
          <w:b/>
          <w:bCs/>
          <w:sz w:val="12"/>
          <w:szCs w:val="12"/>
        </w:rPr>
      </w:pPr>
    </w:p>
    <w:p w:rsidR="00EC6EAB" w:rsidRDefault="00EC6EAB" w:rsidP="00EC6EAB">
      <w:pPr>
        <w:spacing w:after="0"/>
        <w:jc w:val="center"/>
      </w:pPr>
      <w:r>
        <w:rPr>
          <w:rFonts w:ascii="Times New Roman" w:hAnsi="Times New Roman"/>
          <w:b/>
          <w:sz w:val="28"/>
          <w:szCs w:val="28"/>
        </w:rPr>
        <w:t>РІШЕННЯ</w:t>
      </w:r>
    </w:p>
    <w:p w:rsidR="00EC6EAB" w:rsidRDefault="00EC6EAB" w:rsidP="00EC6EAB"/>
    <w:p w:rsidR="00EC6EAB" w:rsidRPr="0012024F" w:rsidRDefault="00EC6EAB" w:rsidP="00EC6EAB">
      <w:pPr>
        <w:overflowPunct w:val="0"/>
        <w:autoSpaceDE w:val="0"/>
        <w:spacing w:after="0" w:line="240" w:lineRule="auto"/>
        <w:jc w:val="both"/>
        <w:rPr>
          <w:rFonts w:ascii="Times New Roman" w:hAnsi="Times New Roman"/>
          <w:sz w:val="28"/>
          <w:szCs w:val="28"/>
        </w:rPr>
      </w:pPr>
      <w:r>
        <w:rPr>
          <w:rFonts w:ascii="Times New Roman" w:hAnsi="Times New Roman"/>
          <w:sz w:val="28"/>
          <w:szCs w:val="28"/>
        </w:rPr>
        <w:t xml:space="preserve">Про затвердження Комплексної програми з </w:t>
      </w:r>
      <w:proofErr w:type="spellStart"/>
      <w:r>
        <w:rPr>
          <w:rFonts w:ascii="Times New Roman" w:hAnsi="Times New Roman"/>
          <w:sz w:val="28"/>
          <w:szCs w:val="28"/>
        </w:rPr>
        <w:t>безбар</w:t>
      </w:r>
      <w:r w:rsidRPr="004A6FE9">
        <w:rPr>
          <w:rFonts w:ascii="Times New Roman" w:hAnsi="Times New Roman"/>
          <w:sz w:val="28"/>
          <w:szCs w:val="28"/>
        </w:rPr>
        <w:t>’</w:t>
      </w:r>
      <w:r>
        <w:rPr>
          <w:rFonts w:ascii="Times New Roman" w:hAnsi="Times New Roman"/>
          <w:sz w:val="28"/>
          <w:szCs w:val="28"/>
        </w:rPr>
        <w:t>єрного</w:t>
      </w:r>
      <w:proofErr w:type="spellEnd"/>
      <w:r>
        <w:rPr>
          <w:rFonts w:ascii="Times New Roman" w:hAnsi="Times New Roman"/>
          <w:sz w:val="28"/>
          <w:szCs w:val="28"/>
        </w:rPr>
        <w:t xml:space="preserve"> простору в Покровській міській територіальній громаді на 2024-2026 роки</w:t>
      </w:r>
    </w:p>
    <w:p w:rsidR="00EC6EAB" w:rsidRPr="0012024F" w:rsidRDefault="00EC6EAB" w:rsidP="00EC6EAB">
      <w:pPr>
        <w:overflowPunct w:val="0"/>
        <w:autoSpaceDE w:val="0"/>
        <w:spacing w:after="0" w:line="240" w:lineRule="auto"/>
        <w:ind w:right="4251"/>
        <w:jc w:val="both"/>
        <w:rPr>
          <w:rFonts w:ascii="Times New Roman" w:hAnsi="Times New Roman"/>
          <w:sz w:val="28"/>
          <w:szCs w:val="28"/>
        </w:rPr>
      </w:pPr>
    </w:p>
    <w:p w:rsidR="00EC6EAB" w:rsidRPr="0012024F" w:rsidRDefault="00EC6EAB" w:rsidP="00EC6EAB">
      <w:pPr>
        <w:overflowPunct w:val="0"/>
        <w:autoSpaceDE w:val="0"/>
        <w:spacing w:after="0" w:line="240" w:lineRule="auto"/>
        <w:ind w:right="4251"/>
        <w:jc w:val="both"/>
        <w:rPr>
          <w:rFonts w:ascii="Times New Roman" w:hAnsi="Times New Roman"/>
          <w:sz w:val="28"/>
          <w:szCs w:val="28"/>
        </w:rPr>
      </w:pPr>
    </w:p>
    <w:p w:rsidR="00EC6EAB" w:rsidRPr="0012024F" w:rsidRDefault="00EC6EAB" w:rsidP="00EC6EAB">
      <w:pPr>
        <w:pStyle w:val="a5"/>
        <w:spacing w:line="240" w:lineRule="auto"/>
        <w:ind w:left="0" w:firstLine="708"/>
        <w:jc w:val="both"/>
        <w:rPr>
          <w:kern w:val="0"/>
          <w:sz w:val="28"/>
          <w:szCs w:val="28"/>
          <w:shd w:val="clear" w:color="auto" w:fill="FFFFFF"/>
          <w:vertAlign w:val="baseline"/>
          <w:lang w:val="uk-UA"/>
        </w:rPr>
      </w:pPr>
      <w:r w:rsidRPr="0012024F">
        <w:rPr>
          <w:kern w:val="0"/>
          <w:sz w:val="28"/>
          <w:szCs w:val="28"/>
          <w:shd w:val="clear" w:color="auto" w:fill="FFFFFF"/>
          <w:vertAlign w:val="baseline"/>
          <w:lang w:val="uk-UA"/>
        </w:rPr>
        <w:t xml:space="preserve">Керуючись статтями </w:t>
      </w:r>
      <w:r>
        <w:rPr>
          <w:kern w:val="0"/>
          <w:sz w:val="28"/>
          <w:szCs w:val="28"/>
          <w:shd w:val="clear" w:color="auto" w:fill="FFFFFF"/>
          <w:vertAlign w:val="baseline"/>
          <w:lang w:val="uk-UA"/>
        </w:rPr>
        <w:t>21, 24</w:t>
      </w:r>
      <w:r w:rsidRPr="0012024F">
        <w:rPr>
          <w:kern w:val="0"/>
          <w:sz w:val="28"/>
          <w:szCs w:val="28"/>
          <w:shd w:val="clear" w:color="auto" w:fill="FFFFFF"/>
          <w:vertAlign w:val="baseline"/>
          <w:lang w:val="uk-UA"/>
        </w:rPr>
        <w:t xml:space="preserve"> Закону України «Про місцеве самоврядування в Україні», </w:t>
      </w:r>
      <w:bookmarkStart w:id="0" w:name="_Hlk120173136"/>
      <w:r w:rsidRPr="00A16EEF">
        <w:rPr>
          <w:sz w:val="28"/>
          <w:szCs w:val="28"/>
          <w:vertAlign w:val="baseline"/>
          <w:lang w:val="uk-UA"/>
        </w:rPr>
        <w:t>Законом України «Про основи соціальної захищеності осіб з інвалідністю в Україні»</w:t>
      </w:r>
      <w:r>
        <w:rPr>
          <w:kern w:val="0"/>
          <w:sz w:val="28"/>
          <w:szCs w:val="28"/>
          <w:shd w:val="clear" w:color="auto" w:fill="FFFFFF"/>
          <w:vertAlign w:val="baseline"/>
          <w:lang w:val="uk-UA"/>
        </w:rPr>
        <w:t xml:space="preserve">, </w:t>
      </w:r>
      <w:r w:rsidRPr="00A16EEF">
        <w:rPr>
          <w:color w:val="000000"/>
          <w:sz w:val="28"/>
          <w:szCs w:val="28"/>
          <w:shd w:val="clear" w:color="auto" w:fill="FFFFFF"/>
          <w:vertAlign w:val="baseline"/>
          <w:lang w:val="uk-UA"/>
        </w:rPr>
        <w:t>Національн</w:t>
      </w:r>
      <w:r>
        <w:rPr>
          <w:color w:val="000000"/>
          <w:sz w:val="28"/>
          <w:szCs w:val="28"/>
          <w:shd w:val="clear" w:color="auto" w:fill="FFFFFF"/>
          <w:vertAlign w:val="baseline"/>
          <w:lang w:val="uk-UA"/>
        </w:rPr>
        <w:t>ою</w:t>
      </w:r>
      <w:r w:rsidRPr="00A16EEF">
        <w:rPr>
          <w:color w:val="000000"/>
          <w:sz w:val="28"/>
          <w:szCs w:val="28"/>
          <w:shd w:val="clear" w:color="auto" w:fill="FFFFFF"/>
          <w:vertAlign w:val="baseline"/>
          <w:lang w:val="uk-UA"/>
        </w:rPr>
        <w:t xml:space="preserve"> стратегі</w:t>
      </w:r>
      <w:r>
        <w:rPr>
          <w:color w:val="000000"/>
          <w:sz w:val="28"/>
          <w:szCs w:val="28"/>
          <w:shd w:val="clear" w:color="auto" w:fill="FFFFFF"/>
          <w:vertAlign w:val="baseline"/>
          <w:lang w:val="uk-UA"/>
        </w:rPr>
        <w:t>єю</w:t>
      </w:r>
      <w:r w:rsidRPr="00A16EEF">
        <w:rPr>
          <w:color w:val="000000"/>
          <w:sz w:val="28"/>
          <w:szCs w:val="28"/>
          <w:shd w:val="clear" w:color="auto" w:fill="FFFFFF"/>
          <w:vertAlign w:val="baseline"/>
          <w:lang w:val="uk-UA"/>
        </w:rPr>
        <w:t xml:space="preserve"> зі створення </w:t>
      </w:r>
      <w:proofErr w:type="spellStart"/>
      <w:r w:rsidRPr="00A16EEF">
        <w:rPr>
          <w:color w:val="000000"/>
          <w:sz w:val="28"/>
          <w:szCs w:val="28"/>
          <w:shd w:val="clear" w:color="auto" w:fill="FFFFFF"/>
          <w:vertAlign w:val="baseline"/>
          <w:lang w:val="uk-UA"/>
        </w:rPr>
        <w:t>безбар’єрного</w:t>
      </w:r>
      <w:proofErr w:type="spellEnd"/>
      <w:r w:rsidRPr="00A16EEF">
        <w:rPr>
          <w:color w:val="000000"/>
          <w:sz w:val="28"/>
          <w:szCs w:val="28"/>
          <w:shd w:val="clear" w:color="auto" w:fill="FFFFFF"/>
          <w:vertAlign w:val="baseline"/>
          <w:lang w:val="uk-UA"/>
        </w:rPr>
        <w:t xml:space="preserve"> простору в Україні до 2030 року</w:t>
      </w:r>
      <w:bookmarkEnd w:id="0"/>
      <w:r>
        <w:rPr>
          <w:color w:val="000000"/>
          <w:sz w:val="28"/>
          <w:szCs w:val="28"/>
          <w:shd w:val="clear" w:color="auto" w:fill="FFFFFF"/>
          <w:vertAlign w:val="baseline"/>
          <w:lang w:val="uk-UA"/>
        </w:rPr>
        <w:t xml:space="preserve">, на виконання </w:t>
      </w:r>
      <w:r>
        <w:rPr>
          <w:kern w:val="0"/>
          <w:sz w:val="28"/>
          <w:szCs w:val="28"/>
          <w:shd w:val="clear" w:color="auto" w:fill="FFFFFF"/>
          <w:vertAlign w:val="baseline"/>
          <w:lang w:val="uk-UA"/>
        </w:rPr>
        <w:t xml:space="preserve"> розпорядження</w:t>
      </w:r>
      <w:r w:rsidRPr="0012024F">
        <w:rPr>
          <w:kern w:val="0"/>
          <w:sz w:val="28"/>
          <w:szCs w:val="28"/>
          <w:shd w:val="clear" w:color="auto" w:fill="FFFFFF"/>
          <w:vertAlign w:val="baseline"/>
          <w:lang w:val="uk-UA"/>
        </w:rPr>
        <w:t xml:space="preserve"> голови обласної державної адміністрації від 27.04.2023 р. № Р-146/0/3-23 міськ</w:t>
      </w:r>
      <w:r>
        <w:rPr>
          <w:kern w:val="0"/>
          <w:sz w:val="28"/>
          <w:szCs w:val="28"/>
          <w:shd w:val="clear" w:color="auto" w:fill="FFFFFF"/>
          <w:vertAlign w:val="baseline"/>
          <w:lang w:val="uk-UA"/>
        </w:rPr>
        <w:t>а</w:t>
      </w:r>
      <w:r w:rsidRPr="0012024F">
        <w:rPr>
          <w:kern w:val="0"/>
          <w:sz w:val="28"/>
          <w:szCs w:val="28"/>
          <w:shd w:val="clear" w:color="auto" w:fill="FFFFFF"/>
          <w:vertAlign w:val="baseline"/>
          <w:lang w:val="uk-UA"/>
        </w:rPr>
        <w:t xml:space="preserve"> рад</w:t>
      </w:r>
      <w:r>
        <w:rPr>
          <w:kern w:val="0"/>
          <w:sz w:val="28"/>
          <w:szCs w:val="28"/>
          <w:shd w:val="clear" w:color="auto" w:fill="FFFFFF"/>
          <w:vertAlign w:val="baseline"/>
          <w:lang w:val="uk-UA"/>
        </w:rPr>
        <w:t>а</w:t>
      </w:r>
    </w:p>
    <w:p w:rsidR="00EC6EAB" w:rsidRPr="0012024F" w:rsidRDefault="00EC6EAB" w:rsidP="00EC6EAB">
      <w:pPr>
        <w:spacing w:after="0" w:line="240" w:lineRule="auto"/>
        <w:rPr>
          <w:rFonts w:ascii="Times New Roman" w:hAnsi="Times New Roman"/>
        </w:rPr>
      </w:pPr>
    </w:p>
    <w:p w:rsidR="00EC6EAB" w:rsidRPr="0012024F" w:rsidRDefault="00EC6EAB" w:rsidP="00EC6EAB">
      <w:pPr>
        <w:spacing w:after="0" w:line="240" w:lineRule="auto"/>
        <w:rPr>
          <w:rFonts w:ascii="Times New Roman" w:hAnsi="Times New Roman"/>
        </w:rPr>
      </w:pPr>
    </w:p>
    <w:p w:rsidR="00EC6EAB" w:rsidRPr="0012024F" w:rsidRDefault="00EC6EAB" w:rsidP="00EC6EAB">
      <w:pPr>
        <w:spacing w:after="0" w:line="240" w:lineRule="auto"/>
        <w:ind w:firstLine="2"/>
        <w:rPr>
          <w:rFonts w:ascii="Times New Roman" w:hAnsi="Times New Roman"/>
          <w:b/>
          <w:sz w:val="28"/>
          <w:szCs w:val="28"/>
        </w:rPr>
      </w:pPr>
      <w:r w:rsidRPr="0012024F">
        <w:rPr>
          <w:rFonts w:ascii="Times New Roman" w:hAnsi="Times New Roman"/>
          <w:b/>
          <w:sz w:val="28"/>
          <w:szCs w:val="28"/>
        </w:rPr>
        <w:t>ВИРІШИ</w:t>
      </w:r>
      <w:r>
        <w:rPr>
          <w:rFonts w:ascii="Times New Roman" w:hAnsi="Times New Roman"/>
          <w:b/>
          <w:sz w:val="28"/>
          <w:szCs w:val="28"/>
        </w:rPr>
        <w:t>ЛА</w:t>
      </w:r>
      <w:r w:rsidRPr="0012024F">
        <w:rPr>
          <w:rFonts w:ascii="Times New Roman" w:hAnsi="Times New Roman"/>
          <w:b/>
          <w:sz w:val="28"/>
          <w:szCs w:val="28"/>
        </w:rPr>
        <w:t>:</w:t>
      </w:r>
    </w:p>
    <w:p w:rsidR="00EC6EAB" w:rsidRPr="0012024F" w:rsidRDefault="00EC6EAB" w:rsidP="00EC6EAB">
      <w:pPr>
        <w:spacing w:after="0" w:line="240" w:lineRule="auto"/>
        <w:ind w:firstLine="2"/>
        <w:rPr>
          <w:rFonts w:ascii="Times New Roman" w:hAnsi="Times New Roman"/>
          <w:b/>
          <w:sz w:val="28"/>
          <w:szCs w:val="28"/>
        </w:rPr>
      </w:pPr>
    </w:p>
    <w:p w:rsidR="00EC6EAB" w:rsidRPr="0012024F" w:rsidRDefault="00EC6EAB" w:rsidP="00EC6EAB">
      <w:pPr>
        <w:spacing w:after="0" w:line="240" w:lineRule="auto"/>
        <w:ind w:firstLine="2"/>
        <w:rPr>
          <w:rFonts w:ascii="Times New Roman" w:hAnsi="Times New Roman"/>
          <w:b/>
          <w:sz w:val="28"/>
          <w:szCs w:val="28"/>
        </w:rPr>
      </w:pPr>
    </w:p>
    <w:p w:rsidR="00EC6EAB" w:rsidRDefault="00EC6EAB" w:rsidP="00EC6EAB">
      <w:pPr>
        <w:overflowPunct w:val="0"/>
        <w:autoSpaceDE w:val="0"/>
        <w:spacing w:after="0" w:line="240" w:lineRule="auto"/>
        <w:ind w:firstLine="568"/>
        <w:jc w:val="both"/>
        <w:rPr>
          <w:rFonts w:ascii="Times New Roman" w:hAnsi="Times New Roman"/>
          <w:sz w:val="28"/>
          <w:szCs w:val="28"/>
        </w:rPr>
      </w:pPr>
      <w:r>
        <w:rPr>
          <w:rFonts w:ascii="Times New Roman" w:hAnsi="Times New Roman"/>
          <w:sz w:val="28"/>
          <w:szCs w:val="28"/>
        </w:rPr>
        <w:t xml:space="preserve">1. Затвердити Комплексну програму з </w:t>
      </w:r>
      <w:proofErr w:type="spellStart"/>
      <w:r>
        <w:rPr>
          <w:rFonts w:ascii="Times New Roman" w:hAnsi="Times New Roman"/>
          <w:sz w:val="28"/>
          <w:szCs w:val="28"/>
        </w:rPr>
        <w:t>безбар</w:t>
      </w:r>
      <w:r w:rsidRPr="004A6FE9">
        <w:rPr>
          <w:rFonts w:ascii="Times New Roman" w:hAnsi="Times New Roman"/>
          <w:sz w:val="28"/>
          <w:szCs w:val="28"/>
        </w:rPr>
        <w:t>’</w:t>
      </w:r>
      <w:r>
        <w:rPr>
          <w:rFonts w:ascii="Times New Roman" w:hAnsi="Times New Roman"/>
          <w:sz w:val="28"/>
          <w:szCs w:val="28"/>
        </w:rPr>
        <w:t>єрного</w:t>
      </w:r>
      <w:proofErr w:type="spellEnd"/>
      <w:r>
        <w:rPr>
          <w:rFonts w:ascii="Times New Roman" w:hAnsi="Times New Roman"/>
          <w:sz w:val="28"/>
          <w:szCs w:val="28"/>
        </w:rPr>
        <w:t xml:space="preserve"> простору в Покровській міській територіальній громаді на 2024-2026 роки (далі «Комплексна програма»)</w:t>
      </w:r>
      <w:r w:rsidRPr="0012024F">
        <w:rPr>
          <w:rFonts w:ascii="Times New Roman" w:hAnsi="Times New Roman"/>
          <w:sz w:val="28"/>
          <w:szCs w:val="28"/>
        </w:rPr>
        <w:t>, що додається.</w:t>
      </w:r>
    </w:p>
    <w:p w:rsidR="00EC6EAB" w:rsidRDefault="00EC6EAB" w:rsidP="00EC6EAB">
      <w:pPr>
        <w:overflowPunct w:val="0"/>
        <w:autoSpaceDE w:val="0"/>
        <w:spacing w:after="0" w:line="240" w:lineRule="auto"/>
        <w:ind w:firstLine="568"/>
        <w:jc w:val="both"/>
        <w:rPr>
          <w:rFonts w:ascii="Times New Roman" w:hAnsi="Times New Roman"/>
          <w:sz w:val="28"/>
          <w:szCs w:val="28"/>
        </w:rPr>
      </w:pPr>
    </w:p>
    <w:p w:rsidR="00EC6EAB" w:rsidRPr="0012024F" w:rsidRDefault="00EC6EAB" w:rsidP="00EC6EAB">
      <w:pPr>
        <w:overflowPunct w:val="0"/>
        <w:autoSpaceDE w:val="0"/>
        <w:spacing w:after="0" w:line="240" w:lineRule="auto"/>
        <w:ind w:firstLine="568"/>
        <w:jc w:val="both"/>
        <w:rPr>
          <w:rFonts w:ascii="Times New Roman" w:hAnsi="Times New Roman"/>
          <w:sz w:val="28"/>
          <w:szCs w:val="28"/>
        </w:rPr>
      </w:pPr>
      <w:r>
        <w:rPr>
          <w:rFonts w:ascii="Times New Roman" w:hAnsi="Times New Roman"/>
          <w:sz w:val="28"/>
          <w:szCs w:val="28"/>
        </w:rPr>
        <w:t xml:space="preserve">2. </w:t>
      </w:r>
      <w:r w:rsidRPr="002901B8">
        <w:rPr>
          <w:rFonts w:ascii="Times New Roman" w:hAnsi="Times New Roman"/>
          <w:sz w:val="28"/>
          <w:szCs w:val="28"/>
        </w:rPr>
        <w:t>Визнати таким, що втратило чинність рішення ІІ пленарного засідання 2 сесії 8 скликання «Про затвердження Комплексної програми забезпечення безперешкодного доступу осіб з інвалідністю, інших мало мобільних груп населення до об’єктів соціальної та інженерно-транспортної інфраструктури та території Покровської міської територіальної громади на 2021-2025 року».</w:t>
      </w:r>
    </w:p>
    <w:p w:rsidR="00EC6EAB" w:rsidRPr="0012024F" w:rsidRDefault="00EC6EAB" w:rsidP="00EC6EAB">
      <w:pPr>
        <w:overflowPunct w:val="0"/>
        <w:autoSpaceDE w:val="0"/>
        <w:spacing w:after="0" w:line="240" w:lineRule="auto"/>
        <w:ind w:firstLine="568"/>
        <w:jc w:val="both"/>
        <w:rPr>
          <w:rFonts w:ascii="Times New Roman" w:hAnsi="Times New Roman"/>
          <w:sz w:val="16"/>
          <w:szCs w:val="16"/>
        </w:rPr>
      </w:pPr>
    </w:p>
    <w:p w:rsidR="00EC6EAB" w:rsidRPr="0012024F" w:rsidRDefault="00EC6EAB" w:rsidP="00EC6EAB">
      <w:pPr>
        <w:overflowPunct w:val="0"/>
        <w:autoSpaceDE w:val="0"/>
        <w:spacing w:after="0" w:line="240" w:lineRule="auto"/>
        <w:ind w:firstLine="568"/>
        <w:jc w:val="both"/>
        <w:rPr>
          <w:rFonts w:ascii="Times New Roman" w:hAnsi="Times New Roman"/>
          <w:sz w:val="28"/>
          <w:szCs w:val="28"/>
        </w:rPr>
      </w:pPr>
      <w:r>
        <w:rPr>
          <w:rFonts w:ascii="Times New Roman" w:hAnsi="Times New Roman"/>
          <w:sz w:val="28"/>
          <w:szCs w:val="28"/>
        </w:rPr>
        <w:t>3</w:t>
      </w:r>
      <w:r w:rsidRPr="0012024F">
        <w:rPr>
          <w:rFonts w:ascii="Times New Roman" w:hAnsi="Times New Roman"/>
          <w:sz w:val="28"/>
          <w:szCs w:val="28"/>
        </w:rPr>
        <w:t xml:space="preserve">. Встановити, що </w:t>
      </w:r>
      <w:r>
        <w:rPr>
          <w:rFonts w:ascii="Times New Roman" w:hAnsi="Times New Roman"/>
          <w:sz w:val="28"/>
          <w:szCs w:val="28"/>
        </w:rPr>
        <w:t>у</w:t>
      </w:r>
      <w:r w:rsidRPr="0012024F">
        <w:rPr>
          <w:rFonts w:ascii="Times New Roman" w:hAnsi="Times New Roman"/>
          <w:sz w:val="28"/>
          <w:szCs w:val="28"/>
        </w:rPr>
        <w:t>правлінн</w:t>
      </w:r>
      <w:r>
        <w:rPr>
          <w:rFonts w:ascii="Times New Roman" w:hAnsi="Times New Roman"/>
          <w:sz w:val="28"/>
          <w:szCs w:val="28"/>
        </w:rPr>
        <w:t>я</w:t>
      </w:r>
      <w:r w:rsidRPr="0012024F">
        <w:rPr>
          <w:rFonts w:ascii="Times New Roman" w:hAnsi="Times New Roman"/>
          <w:sz w:val="28"/>
          <w:szCs w:val="28"/>
        </w:rPr>
        <w:t xml:space="preserve"> праці та соціального захисту населення виконавчого комітету Покровської міської ради є відповідальним виконавцем </w:t>
      </w:r>
      <w:r>
        <w:rPr>
          <w:rFonts w:ascii="Times New Roman" w:hAnsi="Times New Roman"/>
          <w:sz w:val="28"/>
          <w:szCs w:val="28"/>
        </w:rPr>
        <w:t>Комплексної програми</w:t>
      </w:r>
      <w:r w:rsidRPr="0012024F">
        <w:rPr>
          <w:rFonts w:ascii="Times New Roman" w:hAnsi="Times New Roman"/>
          <w:sz w:val="28"/>
          <w:szCs w:val="28"/>
        </w:rPr>
        <w:t>.</w:t>
      </w:r>
    </w:p>
    <w:p w:rsidR="00EC6EAB" w:rsidRPr="0012024F" w:rsidRDefault="00EC6EAB" w:rsidP="00EC6EAB">
      <w:pPr>
        <w:overflowPunct w:val="0"/>
        <w:autoSpaceDE w:val="0"/>
        <w:spacing w:after="0" w:line="240" w:lineRule="auto"/>
        <w:ind w:firstLine="568"/>
        <w:jc w:val="both"/>
        <w:rPr>
          <w:rFonts w:ascii="Times New Roman" w:hAnsi="Times New Roman"/>
          <w:sz w:val="16"/>
          <w:szCs w:val="16"/>
        </w:rPr>
      </w:pPr>
    </w:p>
    <w:p w:rsidR="00EC6EAB" w:rsidRPr="0012024F" w:rsidRDefault="00EC6EAB" w:rsidP="00EC6EAB">
      <w:pPr>
        <w:overflowPunct w:val="0"/>
        <w:autoSpaceDE w:val="0"/>
        <w:spacing w:after="0" w:line="240" w:lineRule="auto"/>
        <w:ind w:firstLine="568"/>
        <w:jc w:val="both"/>
        <w:rPr>
          <w:rFonts w:ascii="Times New Roman" w:hAnsi="Times New Roman"/>
          <w:sz w:val="28"/>
          <w:szCs w:val="28"/>
        </w:rPr>
      </w:pPr>
      <w:r>
        <w:rPr>
          <w:rFonts w:ascii="Times New Roman" w:hAnsi="Times New Roman"/>
          <w:sz w:val="28"/>
          <w:szCs w:val="28"/>
        </w:rPr>
        <w:t>4</w:t>
      </w:r>
      <w:r w:rsidRPr="0012024F">
        <w:rPr>
          <w:rFonts w:ascii="Times New Roman" w:hAnsi="Times New Roman"/>
          <w:sz w:val="28"/>
          <w:szCs w:val="28"/>
        </w:rPr>
        <w:t xml:space="preserve">. </w:t>
      </w:r>
      <w:r>
        <w:rPr>
          <w:rFonts w:ascii="Times New Roman" w:hAnsi="Times New Roman"/>
          <w:sz w:val="28"/>
          <w:szCs w:val="28"/>
        </w:rPr>
        <w:t>В</w:t>
      </w:r>
      <w:r w:rsidRPr="0012024F">
        <w:rPr>
          <w:rFonts w:ascii="Times New Roman" w:hAnsi="Times New Roman"/>
          <w:sz w:val="28"/>
          <w:szCs w:val="28"/>
        </w:rPr>
        <w:t>ідділу архітектури та інспекції ДАБК виконавчого комітету Покровської міської ради, відділу культури, туризму, національностей та релігій виконавчого комітету Покровської міської ради, відділу молоді та спорту виконавчого комітету Покровської міської ради, КП «Центральна міська лікарня Покровської міської ради», КНП «Центр первинної медико-санітарної допомоги Покровської міської ради», територіальному центру соціального обслуговування (надання соціальних послуг) Покровської міської ради, центру соціальних служб Покровської місько</w:t>
      </w:r>
      <w:r>
        <w:rPr>
          <w:rFonts w:ascii="Times New Roman" w:hAnsi="Times New Roman"/>
          <w:sz w:val="28"/>
          <w:szCs w:val="28"/>
        </w:rPr>
        <w:t xml:space="preserve">ї ради, </w:t>
      </w:r>
      <w:r w:rsidRPr="0012024F">
        <w:rPr>
          <w:rFonts w:ascii="Times New Roman" w:hAnsi="Times New Roman"/>
          <w:sz w:val="28"/>
          <w:szCs w:val="28"/>
        </w:rPr>
        <w:t>відділу з питань надзвичайних ситуацій та цивільного захисту населення виконавчого комітету Покровської міської ради, управлінню освіти виконавчого комітету Покровської міської ради,</w:t>
      </w:r>
      <w:r>
        <w:rPr>
          <w:rFonts w:ascii="Times New Roman" w:hAnsi="Times New Roman"/>
          <w:sz w:val="28"/>
          <w:szCs w:val="28"/>
        </w:rPr>
        <w:t xml:space="preserve"> </w:t>
      </w:r>
      <w:r w:rsidRPr="0012024F">
        <w:rPr>
          <w:rFonts w:ascii="Times New Roman" w:hAnsi="Times New Roman"/>
          <w:sz w:val="28"/>
          <w:szCs w:val="28"/>
        </w:rPr>
        <w:t xml:space="preserve">відділу транспорту та зв’язку виконавчого комітету Покровської міської ради, службі у справах дітей виконавчого комітету </w:t>
      </w:r>
      <w:r w:rsidRPr="0012024F">
        <w:rPr>
          <w:rFonts w:ascii="Times New Roman" w:hAnsi="Times New Roman"/>
          <w:sz w:val="28"/>
          <w:szCs w:val="28"/>
        </w:rPr>
        <w:lastRenderedPageBreak/>
        <w:t>Покровської міської ради забезпечити виконання Плану заходів та щоквартально до 20 числа надавати звіти до управління праці та соціального захисту населення виконавчого комітету Покровської міської ради для подальшого узагальнення.</w:t>
      </w:r>
    </w:p>
    <w:p w:rsidR="00EC6EAB" w:rsidRPr="0012024F" w:rsidRDefault="00EC6EAB" w:rsidP="00EC6EAB">
      <w:pPr>
        <w:overflowPunct w:val="0"/>
        <w:autoSpaceDE w:val="0"/>
        <w:spacing w:after="0" w:line="240" w:lineRule="auto"/>
        <w:ind w:firstLine="568"/>
        <w:jc w:val="both"/>
        <w:rPr>
          <w:rFonts w:ascii="Times New Roman" w:hAnsi="Times New Roman"/>
          <w:sz w:val="16"/>
          <w:szCs w:val="16"/>
        </w:rPr>
      </w:pPr>
    </w:p>
    <w:p w:rsidR="00EC6EAB" w:rsidRPr="0012024F" w:rsidRDefault="00EC6EAB" w:rsidP="00EC6EAB">
      <w:pPr>
        <w:overflowPunct w:val="0"/>
        <w:autoSpaceDE w:val="0"/>
        <w:spacing w:after="0" w:line="240" w:lineRule="auto"/>
        <w:ind w:firstLine="568"/>
        <w:jc w:val="both"/>
        <w:rPr>
          <w:rFonts w:ascii="Times New Roman" w:hAnsi="Times New Roman"/>
          <w:sz w:val="16"/>
          <w:szCs w:val="16"/>
        </w:rPr>
      </w:pPr>
    </w:p>
    <w:p w:rsidR="00EC6EAB" w:rsidRPr="0012024F" w:rsidRDefault="00EC6EAB" w:rsidP="00EC6EAB">
      <w:pPr>
        <w:overflowPunct w:val="0"/>
        <w:autoSpaceDE w:val="0"/>
        <w:spacing w:after="0" w:line="240" w:lineRule="auto"/>
        <w:ind w:firstLine="568"/>
        <w:jc w:val="both"/>
        <w:rPr>
          <w:rFonts w:ascii="Times New Roman" w:hAnsi="Times New Roman"/>
          <w:sz w:val="28"/>
          <w:szCs w:val="28"/>
        </w:rPr>
      </w:pPr>
      <w:r w:rsidRPr="0012024F">
        <w:rPr>
          <w:rFonts w:ascii="Times New Roman" w:hAnsi="Times New Roman"/>
          <w:sz w:val="28"/>
          <w:szCs w:val="28"/>
        </w:rPr>
        <w:t>5.</w:t>
      </w:r>
      <w:r>
        <w:rPr>
          <w:rFonts w:ascii="Times New Roman" w:hAnsi="Times New Roman"/>
          <w:sz w:val="28"/>
          <w:szCs w:val="28"/>
        </w:rPr>
        <w:t xml:space="preserve"> </w:t>
      </w:r>
      <w:r w:rsidRPr="00201849">
        <w:rPr>
          <w:rFonts w:ascii="Times New Roman" w:eastAsia="Times New Roman" w:hAnsi="Times New Roman"/>
          <w:sz w:val="28"/>
          <w:szCs w:val="28"/>
        </w:rPr>
        <w:t xml:space="preserve">Координацію роботи щодо виконання даного рішення покласти на управління праці та соціального захисту населення </w:t>
      </w:r>
      <w:r w:rsidRPr="00201849">
        <w:rPr>
          <w:rFonts w:ascii="Times New Roman" w:hAnsi="Times New Roman"/>
          <w:sz w:val="28"/>
          <w:szCs w:val="28"/>
        </w:rPr>
        <w:t>(</w:t>
      </w:r>
      <w:r>
        <w:rPr>
          <w:rFonts w:ascii="Times New Roman" w:hAnsi="Times New Roman"/>
          <w:sz w:val="28"/>
          <w:szCs w:val="28"/>
        </w:rPr>
        <w:t>Тетяну ІГНАТЮК</w:t>
      </w:r>
      <w:r w:rsidRPr="00201849">
        <w:rPr>
          <w:rFonts w:ascii="Times New Roman" w:hAnsi="Times New Roman"/>
          <w:sz w:val="28"/>
          <w:szCs w:val="28"/>
        </w:rPr>
        <w:t>)</w:t>
      </w:r>
      <w:r w:rsidRPr="00201849">
        <w:rPr>
          <w:rFonts w:ascii="Times New Roman" w:eastAsia="Times New Roman" w:hAnsi="Times New Roman"/>
          <w:sz w:val="28"/>
          <w:szCs w:val="28"/>
        </w:rPr>
        <w:t xml:space="preserve">, контроль – на заступників міського голови </w:t>
      </w:r>
      <w:r>
        <w:rPr>
          <w:rFonts w:ascii="Times New Roman" w:eastAsia="Times New Roman" w:hAnsi="Times New Roman"/>
          <w:sz w:val="28"/>
          <w:szCs w:val="28"/>
        </w:rPr>
        <w:t>Ганну ВІДЯЄВУ</w:t>
      </w:r>
      <w:r w:rsidRPr="00201849">
        <w:rPr>
          <w:rFonts w:ascii="Times New Roman" w:eastAsia="Times New Roman" w:hAnsi="Times New Roman"/>
          <w:sz w:val="28"/>
          <w:szCs w:val="28"/>
        </w:rPr>
        <w:t xml:space="preserve"> та </w:t>
      </w:r>
      <w:r>
        <w:rPr>
          <w:rFonts w:ascii="Times New Roman" w:eastAsia="Times New Roman" w:hAnsi="Times New Roman"/>
          <w:sz w:val="28"/>
          <w:szCs w:val="28"/>
        </w:rPr>
        <w:t>Олександра ЧИСТЯКОВА</w:t>
      </w:r>
      <w:r w:rsidRPr="00201849">
        <w:rPr>
          <w:rFonts w:ascii="Times New Roman" w:eastAsia="Times New Roman" w:hAnsi="Times New Roman"/>
          <w:sz w:val="28"/>
          <w:szCs w:val="28"/>
        </w:rPr>
        <w:t>, постійно діючі депутатські комісії з питань благоустрою, житлово-комунального господарства  та  енергозбереження, транспорту та  зв'язку, розвитку промисловості  та підприємництва</w:t>
      </w:r>
      <w:r>
        <w:rPr>
          <w:rFonts w:ascii="Times New Roman" w:eastAsia="Times New Roman" w:hAnsi="Times New Roman"/>
          <w:sz w:val="28"/>
          <w:szCs w:val="28"/>
        </w:rPr>
        <w:t xml:space="preserve"> Анатолій ПАСТУХ)</w:t>
      </w:r>
      <w:r w:rsidRPr="00201849">
        <w:rPr>
          <w:rFonts w:ascii="Times New Roman" w:eastAsia="Times New Roman" w:hAnsi="Times New Roman"/>
          <w:sz w:val="28"/>
          <w:szCs w:val="28"/>
        </w:rPr>
        <w:t xml:space="preserve">, з питань соціального захисту </w:t>
      </w:r>
      <w:r w:rsidRPr="00201849">
        <w:rPr>
          <w:rFonts w:ascii="Times New Roman" w:hAnsi="Times New Roman"/>
          <w:sz w:val="28"/>
          <w:szCs w:val="28"/>
        </w:rPr>
        <w:t>населення та молодіжної політики, освіти  та охорони здоро</w:t>
      </w:r>
      <w:r>
        <w:rPr>
          <w:rFonts w:ascii="Times New Roman" w:hAnsi="Times New Roman"/>
          <w:sz w:val="28"/>
          <w:szCs w:val="28"/>
        </w:rPr>
        <w:t xml:space="preserve">в’я. культури та спорту </w:t>
      </w:r>
      <w:r w:rsidRPr="00201849">
        <w:rPr>
          <w:rFonts w:ascii="Times New Roman" w:hAnsi="Times New Roman"/>
          <w:sz w:val="28"/>
          <w:szCs w:val="28"/>
        </w:rPr>
        <w:t>(</w:t>
      </w:r>
      <w:r>
        <w:rPr>
          <w:rFonts w:ascii="Times New Roman" w:hAnsi="Times New Roman"/>
          <w:sz w:val="28"/>
          <w:szCs w:val="28"/>
        </w:rPr>
        <w:t>Тетяну СУДАРЄВУ</w:t>
      </w:r>
      <w:r w:rsidRPr="00201849">
        <w:rPr>
          <w:rFonts w:ascii="Times New Roman" w:hAnsi="Times New Roman"/>
          <w:sz w:val="28"/>
          <w:szCs w:val="28"/>
        </w:rPr>
        <w:t>)</w:t>
      </w:r>
      <w:r w:rsidRPr="0012024F">
        <w:rPr>
          <w:rFonts w:ascii="Times New Roman" w:hAnsi="Times New Roman"/>
          <w:sz w:val="28"/>
          <w:szCs w:val="28"/>
        </w:rPr>
        <w:t>.</w:t>
      </w:r>
    </w:p>
    <w:p w:rsidR="00EC6EAB" w:rsidRPr="0012024F" w:rsidRDefault="00EC6EAB" w:rsidP="00EC6EAB">
      <w:pPr>
        <w:overflowPunct w:val="0"/>
        <w:autoSpaceDE w:val="0"/>
        <w:spacing w:after="0" w:line="240" w:lineRule="auto"/>
        <w:jc w:val="both"/>
        <w:rPr>
          <w:rFonts w:ascii="Times New Roman" w:hAnsi="Times New Roman"/>
          <w:sz w:val="28"/>
          <w:szCs w:val="28"/>
        </w:rPr>
      </w:pPr>
    </w:p>
    <w:p w:rsidR="00EC6EAB" w:rsidRPr="0012024F" w:rsidRDefault="00EC6EAB" w:rsidP="00EC6EAB">
      <w:pPr>
        <w:overflowPunct w:val="0"/>
        <w:autoSpaceDE w:val="0"/>
        <w:spacing w:after="0" w:line="240" w:lineRule="auto"/>
        <w:jc w:val="both"/>
        <w:rPr>
          <w:rFonts w:ascii="Times New Roman" w:hAnsi="Times New Roman"/>
          <w:sz w:val="28"/>
          <w:szCs w:val="28"/>
        </w:rPr>
      </w:pPr>
    </w:p>
    <w:p w:rsidR="00EC6EAB" w:rsidRPr="0012024F" w:rsidRDefault="00EC6EAB" w:rsidP="00EC6EAB">
      <w:pPr>
        <w:overflowPunct w:val="0"/>
        <w:autoSpaceDE w:val="0"/>
        <w:spacing w:after="0" w:line="240" w:lineRule="auto"/>
        <w:jc w:val="both"/>
        <w:rPr>
          <w:rFonts w:ascii="Times New Roman" w:hAnsi="Times New Roman"/>
          <w:sz w:val="28"/>
          <w:szCs w:val="28"/>
        </w:rPr>
      </w:pPr>
    </w:p>
    <w:p w:rsidR="00EC6EAB" w:rsidRPr="0012024F" w:rsidRDefault="00EC6EAB" w:rsidP="00EC6EAB">
      <w:pPr>
        <w:overflowPunct w:val="0"/>
        <w:autoSpaceDE w:val="0"/>
        <w:spacing w:after="0" w:line="240" w:lineRule="auto"/>
        <w:jc w:val="both"/>
        <w:rPr>
          <w:rFonts w:ascii="Times New Roman" w:hAnsi="Times New Roman"/>
          <w:sz w:val="28"/>
          <w:szCs w:val="28"/>
        </w:rPr>
      </w:pPr>
    </w:p>
    <w:p w:rsidR="00EC6EAB" w:rsidRPr="0012024F" w:rsidRDefault="00EC6EAB" w:rsidP="00EC6EAB">
      <w:pPr>
        <w:overflowPunct w:val="0"/>
        <w:autoSpaceDE w:val="0"/>
        <w:spacing w:after="0" w:line="240" w:lineRule="auto"/>
        <w:jc w:val="both"/>
        <w:rPr>
          <w:rFonts w:ascii="Times New Roman" w:hAnsi="Times New Roman"/>
          <w:sz w:val="28"/>
          <w:szCs w:val="28"/>
        </w:rPr>
      </w:pPr>
    </w:p>
    <w:p w:rsidR="00EC6EAB" w:rsidRPr="0012024F" w:rsidRDefault="00EC6EAB" w:rsidP="00EC6EAB">
      <w:pPr>
        <w:overflowPunct w:val="0"/>
        <w:autoSpaceDE w:val="0"/>
        <w:spacing w:after="0" w:line="240" w:lineRule="auto"/>
        <w:jc w:val="both"/>
        <w:rPr>
          <w:rFonts w:ascii="Times New Roman" w:hAnsi="Times New Roman"/>
          <w:sz w:val="28"/>
          <w:szCs w:val="28"/>
        </w:rPr>
      </w:pPr>
    </w:p>
    <w:p w:rsidR="00EC6EAB" w:rsidRDefault="00EC6EAB" w:rsidP="00EC6EAB">
      <w:pPr>
        <w:overflowPunct w:val="0"/>
        <w:autoSpaceDE w:val="0"/>
        <w:spacing w:after="0" w:line="240" w:lineRule="auto"/>
        <w:jc w:val="both"/>
        <w:rPr>
          <w:rFonts w:ascii="Times New Roman" w:hAnsi="Times New Roman"/>
          <w:sz w:val="28"/>
          <w:szCs w:val="28"/>
        </w:rPr>
      </w:pPr>
      <w:bookmarkStart w:id="1" w:name="_GoBack"/>
      <w:bookmarkEnd w:id="1"/>
    </w:p>
    <w:p w:rsidR="00EC6EAB" w:rsidRDefault="00EC6EAB" w:rsidP="00EC6EAB">
      <w:pPr>
        <w:overflowPunct w:val="0"/>
        <w:autoSpaceDE w:val="0"/>
        <w:spacing w:after="0" w:line="240" w:lineRule="auto"/>
        <w:jc w:val="both"/>
        <w:rPr>
          <w:rFonts w:ascii="Times New Roman" w:hAnsi="Times New Roman"/>
          <w:sz w:val="28"/>
          <w:szCs w:val="28"/>
        </w:rPr>
      </w:pPr>
    </w:p>
    <w:p w:rsidR="00EC6EAB" w:rsidRDefault="00EC6EAB" w:rsidP="00EC6EAB">
      <w:pPr>
        <w:overflowPunct w:val="0"/>
        <w:autoSpaceDE w:val="0"/>
        <w:spacing w:after="0" w:line="240" w:lineRule="auto"/>
        <w:jc w:val="both"/>
        <w:rPr>
          <w:rFonts w:ascii="Times New Roman" w:hAnsi="Times New Roman"/>
          <w:sz w:val="28"/>
          <w:szCs w:val="28"/>
        </w:rPr>
      </w:pPr>
    </w:p>
    <w:p w:rsidR="00EC6EAB" w:rsidRDefault="00EC6EAB" w:rsidP="00EC6EAB">
      <w:pPr>
        <w:overflowPunct w:val="0"/>
        <w:autoSpaceDE w:val="0"/>
        <w:spacing w:after="0" w:line="240" w:lineRule="auto"/>
        <w:jc w:val="both"/>
        <w:rPr>
          <w:rFonts w:ascii="Times New Roman" w:hAnsi="Times New Roman"/>
          <w:sz w:val="28"/>
          <w:szCs w:val="28"/>
        </w:rPr>
      </w:pPr>
    </w:p>
    <w:p w:rsidR="00EC6EAB" w:rsidRDefault="00EC6EAB" w:rsidP="00EC6EAB">
      <w:pPr>
        <w:overflowPunct w:val="0"/>
        <w:autoSpaceDE w:val="0"/>
        <w:spacing w:after="0" w:line="240" w:lineRule="auto"/>
        <w:jc w:val="both"/>
        <w:rPr>
          <w:rFonts w:ascii="Times New Roman" w:hAnsi="Times New Roman"/>
          <w:sz w:val="28"/>
          <w:szCs w:val="28"/>
        </w:rPr>
      </w:pPr>
    </w:p>
    <w:p w:rsidR="00EC6EAB" w:rsidRDefault="00EC6EAB" w:rsidP="00EC6EAB">
      <w:pPr>
        <w:overflowPunct w:val="0"/>
        <w:autoSpaceDE w:val="0"/>
        <w:spacing w:after="0" w:line="240" w:lineRule="auto"/>
        <w:jc w:val="both"/>
        <w:rPr>
          <w:rFonts w:ascii="Times New Roman" w:hAnsi="Times New Roman"/>
          <w:sz w:val="28"/>
          <w:szCs w:val="28"/>
        </w:rPr>
      </w:pPr>
    </w:p>
    <w:p w:rsidR="00EC6EAB" w:rsidRDefault="00EC6EAB" w:rsidP="00EC6EAB">
      <w:pPr>
        <w:overflowPunct w:val="0"/>
        <w:autoSpaceDE w:val="0"/>
        <w:spacing w:after="0" w:line="240" w:lineRule="auto"/>
        <w:jc w:val="both"/>
        <w:rPr>
          <w:rFonts w:ascii="Times New Roman" w:hAnsi="Times New Roman"/>
          <w:sz w:val="28"/>
          <w:szCs w:val="28"/>
        </w:rPr>
      </w:pPr>
    </w:p>
    <w:p w:rsidR="00EC6EAB" w:rsidRDefault="00EC6EAB" w:rsidP="00EC6EAB">
      <w:pPr>
        <w:overflowPunct w:val="0"/>
        <w:autoSpaceDE w:val="0"/>
        <w:spacing w:after="0" w:line="240" w:lineRule="auto"/>
        <w:jc w:val="both"/>
        <w:rPr>
          <w:rFonts w:ascii="Times New Roman" w:hAnsi="Times New Roman"/>
          <w:sz w:val="28"/>
          <w:szCs w:val="28"/>
        </w:rPr>
      </w:pPr>
    </w:p>
    <w:p w:rsidR="00EC6EAB" w:rsidRDefault="00EC6EAB" w:rsidP="00EC6EAB">
      <w:pPr>
        <w:overflowPunct w:val="0"/>
        <w:autoSpaceDE w:val="0"/>
        <w:spacing w:after="0" w:line="240" w:lineRule="auto"/>
        <w:jc w:val="both"/>
        <w:rPr>
          <w:rFonts w:ascii="Times New Roman" w:hAnsi="Times New Roman"/>
          <w:sz w:val="28"/>
          <w:szCs w:val="28"/>
        </w:rPr>
      </w:pPr>
    </w:p>
    <w:p w:rsidR="00EC6EAB" w:rsidRDefault="00EC6EAB" w:rsidP="00EC6EAB">
      <w:pPr>
        <w:overflowPunct w:val="0"/>
        <w:autoSpaceDE w:val="0"/>
        <w:spacing w:after="0" w:line="240" w:lineRule="auto"/>
        <w:jc w:val="both"/>
        <w:rPr>
          <w:rFonts w:ascii="Times New Roman" w:hAnsi="Times New Roman"/>
          <w:sz w:val="28"/>
          <w:szCs w:val="28"/>
        </w:rPr>
      </w:pPr>
    </w:p>
    <w:p w:rsidR="00EC6EAB" w:rsidRDefault="00EC6EAB" w:rsidP="00EC6EAB">
      <w:pPr>
        <w:overflowPunct w:val="0"/>
        <w:autoSpaceDE w:val="0"/>
        <w:spacing w:after="0" w:line="240" w:lineRule="auto"/>
        <w:jc w:val="both"/>
        <w:rPr>
          <w:rFonts w:ascii="Times New Roman" w:hAnsi="Times New Roman"/>
          <w:sz w:val="28"/>
          <w:szCs w:val="28"/>
        </w:rPr>
      </w:pPr>
    </w:p>
    <w:p w:rsidR="00EC6EAB" w:rsidRDefault="00EC6EAB" w:rsidP="00EC6EAB">
      <w:pPr>
        <w:overflowPunct w:val="0"/>
        <w:autoSpaceDE w:val="0"/>
        <w:spacing w:after="0" w:line="240" w:lineRule="auto"/>
        <w:jc w:val="both"/>
        <w:rPr>
          <w:rFonts w:ascii="Times New Roman" w:hAnsi="Times New Roman"/>
          <w:sz w:val="28"/>
          <w:szCs w:val="28"/>
        </w:rPr>
      </w:pPr>
    </w:p>
    <w:p w:rsidR="00EC6EAB" w:rsidRDefault="00EC6EAB" w:rsidP="00EC6EAB">
      <w:pPr>
        <w:overflowPunct w:val="0"/>
        <w:autoSpaceDE w:val="0"/>
        <w:spacing w:after="0" w:line="240" w:lineRule="auto"/>
        <w:jc w:val="both"/>
        <w:rPr>
          <w:rFonts w:ascii="Times New Roman" w:hAnsi="Times New Roman"/>
          <w:sz w:val="28"/>
          <w:szCs w:val="28"/>
        </w:rPr>
      </w:pPr>
    </w:p>
    <w:p w:rsidR="00EC6EAB" w:rsidRDefault="00EC6EAB" w:rsidP="00EC6EAB">
      <w:pPr>
        <w:overflowPunct w:val="0"/>
        <w:autoSpaceDE w:val="0"/>
        <w:spacing w:after="0" w:line="240" w:lineRule="auto"/>
        <w:jc w:val="both"/>
        <w:rPr>
          <w:rFonts w:ascii="Times New Roman" w:hAnsi="Times New Roman"/>
          <w:sz w:val="28"/>
          <w:szCs w:val="28"/>
        </w:rPr>
      </w:pPr>
    </w:p>
    <w:p w:rsidR="00EC6EAB" w:rsidRDefault="00EC6EAB" w:rsidP="00EC6EAB">
      <w:pPr>
        <w:overflowPunct w:val="0"/>
        <w:autoSpaceDE w:val="0"/>
        <w:spacing w:after="0" w:line="240" w:lineRule="auto"/>
        <w:jc w:val="both"/>
        <w:rPr>
          <w:rFonts w:ascii="Times New Roman" w:hAnsi="Times New Roman"/>
          <w:sz w:val="28"/>
          <w:szCs w:val="28"/>
        </w:rPr>
      </w:pPr>
    </w:p>
    <w:p w:rsidR="00EC6EAB" w:rsidRDefault="00EC6EAB" w:rsidP="00EC6EAB">
      <w:pPr>
        <w:overflowPunct w:val="0"/>
        <w:autoSpaceDE w:val="0"/>
        <w:spacing w:after="0" w:line="240" w:lineRule="auto"/>
        <w:jc w:val="both"/>
        <w:rPr>
          <w:rFonts w:ascii="Times New Roman" w:hAnsi="Times New Roman"/>
          <w:sz w:val="28"/>
          <w:szCs w:val="28"/>
        </w:rPr>
      </w:pPr>
    </w:p>
    <w:p w:rsidR="00EC6EAB" w:rsidRDefault="00EC6EAB" w:rsidP="00EC6EAB">
      <w:pPr>
        <w:overflowPunct w:val="0"/>
        <w:autoSpaceDE w:val="0"/>
        <w:spacing w:after="0" w:line="240" w:lineRule="auto"/>
        <w:jc w:val="both"/>
        <w:rPr>
          <w:rFonts w:ascii="Times New Roman" w:hAnsi="Times New Roman"/>
          <w:sz w:val="28"/>
          <w:szCs w:val="28"/>
        </w:rPr>
      </w:pPr>
    </w:p>
    <w:p w:rsidR="00EC6EAB" w:rsidRDefault="00EC6EAB" w:rsidP="00EC6EAB">
      <w:pPr>
        <w:overflowPunct w:val="0"/>
        <w:autoSpaceDE w:val="0"/>
        <w:spacing w:after="0" w:line="240" w:lineRule="auto"/>
        <w:jc w:val="both"/>
        <w:rPr>
          <w:rFonts w:ascii="Times New Roman" w:hAnsi="Times New Roman"/>
          <w:sz w:val="28"/>
          <w:szCs w:val="28"/>
        </w:rPr>
      </w:pPr>
    </w:p>
    <w:p w:rsidR="00DE6FE7" w:rsidRDefault="00DE6FE7"/>
    <w:sectPr w:rsidR="00DE6F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F58"/>
    <w:rsid w:val="004B44D0"/>
    <w:rsid w:val="00773F58"/>
    <w:rsid w:val="00CE3FDE"/>
    <w:rsid w:val="00DE6FE7"/>
    <w:rsid w:val="00EC6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1355B-08B3-4CFB-850F-B547A121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6EAB"/>
    <w:pPr>
      <w:suppressAutoHyphens/>
      <w:spacing w:after="200" w:line="276" w:lineRule="auto"/>
    </w:pPr>
    <w:rPr>
      <w:rFonts w:ascii="Calibri" w:eastAsia="Calibri" w:hAnsi="Calibri" w:cs="Times New Roman"/>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C6EAB"/>
    <w:pPr>
      <w:widowControl w:val="0"/>
      <w:spacing w:after="120" w:line="240" w:lineRule="auto"/>
    </w:pPr>
    <w:rPr>
      <w:rFonts w:ascii="Times New Roman" w:eastAsia="Andale Sans UI" w:hAnsi="Times New Roman"/>
      <w:kern w:val="2"/>
      <w:sz w:val="24"/>
      <w:szCs w:val="24"/>
    </w:rPr>
  </w:style>
  <w:style w:type="character" w:customStyle="1" w:styleId="a4">
    <w:name w:val="Основной текст Знак"/>
    <w:basedOn w:val="a0"/>
    <w:link w:val="a3"/>
    <w:rsid w:val="00EC6EAB"/>
    <w:rPr>
      <w:rFonts w:ascii="Times New Roman" w:eastAsia="Andale Sans UI" w:hAnsi="Times New Roman" w:cs="Times New Roman"/>
      <w:kern w:val="2"/>
      <w:sz w:val="24"/>
      <w:szCs w:val="24"/>
      <w:lang w:val="uk-UA" w:eastAsia="zh-CN"/>
    </w:rPr>
  </w:style>
  <w:style w:type="paragraph" w:customStyle="1" w:styleId="21">
    <w:name w:val="Основной текст 21"/>
    <w:basedOn w:val="a"/>
    <w:rsid w:val="00EC6EAB"/>
    <w:pPr>
      <w:spacing w:after="0" w:line="240" w:lineRule="auto"/>
      <w:ind w:firstLine="720"/>
      <w:jc w:val="center"/>
    </w:pPr>
    <w:rPr>
      <w:rFonts w:ascii="Times New Roman" w:eastAsia="Times New Roman" w:hAnsi="Times New Roman"/>
      <w:sz w:val="24"/>
      <w:szCs w:val="20"/>
    </w:rPr>
  </w:style>
  <w:style w:type="paragraph" w:styleId="a5">
    <w:name w:val="List Paragraph"/>
    <w:basedOn w:val="a"/>
    <w:uiPriority w:val="34"/>
    <w:qFormat/>
    <w:rsid w:val="00EC6EAB"/>
    <w:pPr>
      <w:spacing w:after="0" w:line="1" w:lineRule="atLeast"/>
      <w:ind w:left="720" w:hanging="1"/>
      <w:contextualSpacing/>
      <w:textAlignment w:val="top"/>
      <w:outlineLvl w:val="0"/>
    </w:pPr>
    <w:rPr>
      <w:rFonts w:ascii="Times New Roman" w:eastAsia="Times New Roman" w:hAnsi="Times New Roman"/>
      <w:kern w:val="2"/>
      <w:sz w:val="24"/>
      <w:szCs w:val="24"/>
      <w:vertAlign w:val="subscript"/>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2476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Professional</cp:lastModifiedBy>
  <cp:revision>4</cp:revision>
  <dcterms:created xsi:type="dcterms:W3CDTF">2023-12-22T14:02:00Z</dcterms:created>
  <dcterms:modified xsi:type="dcterms:W3CDTF">2023-12-22T14:11:00Z</dcterms:modified>
</cp:coreProperties>
</file>