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F5" w:rsidRPr="00F772F5" w:rsidRDefault="00F772F5" w:rsidP="00F772F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2F5">
        <w:rPr>
          <w:rFonts w:ascii="Times New Roman" w:eastAsia="Calibri" w:hAnsi="Times New Roman" w:cs="Times New Roman"/>
          <w:sz w:val="28"/>
          <w:szCs w:val="28"/>
          <w:lang w:val="uk-UA"/>
        </w:rPr>
        <w:t>ПРОЕКТ   РІШЕННЯ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0A1D" w:rsidRPr="00EC3E5C" w:rsidTr="00280A1D">
        <w:tc>
          <w:tcPr>
            <w:tcW w:w="10065" w:type="dxa"/>
            <w:shd w:val="clear" w:color="auto" w:fill="FFFFFF"/>
          </w:tcPr>
          <w:p w:rsidR="00280A1D" w:rsidRDefault="00280A1D" w:rsidP="00280A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0E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равил</w:t>
            </w:r>
            <w:r w:rsidRPr="00FD0E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використання об’єктів благоустрою власниками транспортних засобів </w:t>
            </w:r>
            <w:r w:rsidRPr="00FD0E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території Покровської міської територіальної громади Дніпропетровської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72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  <w:p w:rsidR="00280A1D" w:rsidRPr="00345047" w:rsidRDefault="00280A1D" w:rsidP="003450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72F5" w:rsidRPr="00040FB5" w:rsidRDefault="006C2DD2" w:rsidP="003450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C82D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>визнач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>єдин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proofErr w:type="spellEnd"/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організації та функціонування зон паркування транспортних засобів на території Покровської </w:t>
      </w:r>
      <w:r w:rsidR="00345047" w:rsidRPr="00FD0E6A">
        <w:rPr>
          <w:rFonts w:ascii="Times New Roman" w:eastAsia="Calibri" w:hAnsi="Times New Roman" w:cs="Times New Roman"/>
          <w:sz w:val="28"/>
          <w:szCs w:val="28"/>
          <w:lang w:val="uk-UA"/>
        </w:rPr>
        <w:t>міської територіальної громади Дніпропетровської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047" w:rsidRPr="00F772F5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="00345047" w:rsidRPr="00280A1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абезпечення належного благоустрою, 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>осилення контролю та притягнення до адміністративної відповідальності власників транспортних засобів, які порушують вимоги Правил паркування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C2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C82D13">
        <w:rPr>
          <w:rFonts w:ascii="Times New Roman" w:eastAsia="Calibri" w:hAnsi="Times New Roman" w:cs="Times New Roman"/>
          <w:sz w:val="28"/>
          <w:szCs w:val="28"/>
          <w:lang w:val="uk-UA"/>
        </w:rPr>
        <w:t>ідповідно до законів України "Про місцеве самовря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дування в Україні", </w:t>
      </w:r>
      <w:r w:rsidRPr="00C82D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"Про благоустрій населених пунктів", 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>Постанов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45047" w:rsidRP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«Про затвердження Єдиних правил ремонту і утримання автомобільних доріг, вулиць, залізничних переїздів, правил користування ними та охорони»</w:t>
      </w:r>
      <w:r w:rsidR="003450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C3E5C" w:rsidRPr="00EC3E5C">
        <w:rPr>
          <w:rFonts w:ascii="Times New Roman" w:eastAsia="Calibri" w:hAnsi="Times New Roman" w:cs="Times New Roman"/>
          <w:sz w:val="28"/>
          <w:szCs w:val="28"/>
          <w:lang w:val="uk-UA"/>
        </w:rPr>
        <w:t>рішення 27 сесії  міської ради 8 скликання від 22.07.2022</w:t>
      </w:r>
      <w:r w:rsidR="00EC3E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40FB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40FB5" w:rsidRPr="00040FB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Правил благоустрою населених пунктів Покровської міської територіальної громади Дніпропетровської</w:t>
      </w:r>
      <w:r w:rsidR="00040F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0FB5" w:rsidRPr="00040FB5">
        <w:rPr>
          <w:rFonts w:ascii="Times New Roman" w:eastAsia="Calibri" w:hAnsi="Times New Roman" w:cs="Times New Roman"/>
          <w:sz w:val="28"/>
          <w:szCs w:val="28"/>
          <w:lang w:val="uk-UA"/>
        </w:rPr>
        <w:t>області</w:t>
      </w:r>
      <w:r w:rsidR="00040FB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772F5" w:rsidRPr="00040FB5">
        <w:rPr>
          <w:rFonts w:ascii="Times New Roman" w:eastAsia="Calibri" w:hAnsi="Times New Roman" w:cs="Times New Roman"/>
          <w:sz w:val="28"/>
          <w:szCs w:val="28"/>
          <w:lang w:val="uk-UA"/>
        </w:rPr>
        <w:t>, міська рада</w:t>
      </w:r>
    </w:p>
    <w:p w:rsidR="00F772F5" w:rsidRPr="00040FB5" w:rsidRDefault="00F772F5" w:rsidP="00F772F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72F5" w:rsidRPr="00D80956" w:rsidRDefault="00F772F5" w:rsidP="00F772F5">
      <w:pPr>
        <w:spacing w:after="0"/>
        <w:rPr>
          <w:rFonts w:ascii="Calibri" w:eastAsia="Calibri" w:hAnsi="Calibri" w:cs="Calibri"/>
          <w:b/>
          <w:bCs/>
          <w:lang w:val="uk-UA"/>
        </w:rPr>
      </w:pPr>
      <w:r w:rsidRPr="00D809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772F5" w:rsidRPr="00D80956" w:rsidRDefault="00F772F5" w:rsidP="00F772F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72F5" w:rsidRPr="00D80956" w:rsidRDefault="00F772F5" w:rsidP="00FD0E6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040FB5"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 w:rsidR="00532DDF" w:rsidRPr="00532DDF">
        <w:rPr>
          <w:rFonts w:ascii="Times New Roman" w:eastAsia="Calibri" w:hAnsi="Times New Roman" w:cs="Times New Roman"/>
          <w:sz w:val="28"/>
          <w:szCs w:val="28"/>
          <w:lang w:val="uk-UA"/>
        </w:rPr>
        <w:t>Правил</w:t>
      </w:r>
      <w:r w:rsidR="00532DD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32DDF" w:rsidRPr="00532D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використання об’єктів благоустрою власниками транспортних засобів на території Покровської міської територіальної громади Дніпропетровської області</w:t>
      </w:r>
      <w:r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>, що дода</w:t>
      </w:r>
      <w:r w:rsidR="00532DDF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>ться.</w:t>
      </w:r>
    </w:p>
    <w:p w:rsidR="00D80956" w:rsidRPr="00D80956" w:rsidRDefault="00D80956" w:rsidP="00FD0E6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72F5" w:rsidRDefault="00F772F5" w:rsidP="00F772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040FB5"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095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D80956" w:rsidRPr="00F772F5">
        <w:rPr>
          <w:rFonts w:ascii="Times New Roman" w:eastAsia="Calibri" w:hAnsi="Times New Roman" w:cs="Times New Roman"/>
          <w:sz w:val="28"/>
          <w:szCs w:val="28"/>
          <w:lang w:val="uk-UA"/>
        </w:rPr>
        <w:t>ідділ</w:t>
      </w:r>
      <w:r w:rsidR="00D8095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80956" w:rsidRPr="00F772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архітектури та інспекції ДАБК </w:t>
      </w:r>
      <w:r w:rsidR="00280A1D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 комітету Покровської міської ради</w:t>
      </w:r>
      <w:r w:rsidR="00280A1D"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0956" w:rsidRPr="00D80956">
        <w:rPr>
          <w:rFonts w:ascii="Times New Roman" w:eastAsia="Calibri" w:hAnsi="Times New Roman" w:cs="Times New Roman"/>
          <w:sz w:val="28"/>
          <w:szCs w:val="28"/>
          <w:lang w:val="uk-UA"/>
        </w:rPr>
        <w:t>оприлюднити дане рішення в засобах масової інформації та на офіційному сайті Покровської міської ради.</w:t>
      </w:r>
    </w:p>
    <w:p w:rsidR="00D80956" w:rsidRPr="00D80956" w:rsidRDefault="00D80956" w:rsidP="00F772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72F5" w:rsidRDefault="00F772F5" w:rsidP="00280A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2F5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040F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80A1D" w:rsidRPr="00280A1D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роботи щодо виконання цього рішення покласти на відділ архітектури та інспекції ДАБК виконавчого ко</w:t>
      </w:r>
      <w:r w:rsidR="00280A1D">
        <w:rPr>
          <w:rFonts w:ascii="Times New Roman" w:eastAsia="Calibri" w:hAnsi="Times New Roman" w:cs="Times New Roman"/>
          <w:sz w:val="28"/>
          <w:szCs w:val="28"/>
          <w:lang w:val="uk-UA"/>
        </w:rPr>
        <w:t>мітету Покровської міської ради</w:t>
      </w:r>
      <w:r w:rsidR="00280A1D" w:rsidRPr="00280A1D">
        <w:rPr>
          <w:rFonts w:ascii="Times New Roman" w:eastAsia="Calibri" w:hAnsi="Times New Roman" w:cs="Times New Roman"/>
          <w:sz w:val="28"/>
          <w:szCs w:val="28"/>
          <w:lang w:val="uk-UA"/>
        </w:rPr>
        <w:t>; контроль - на заступника міського голови Ганну ЦУПРОВУ, на постійні комісії з питань містобудування та архітектури, землекористування та охорони навколишнього природного середовища і з питань благоустрою, житлово-комунального господарства та енергозбереження, транспорту та зв’язку, розвитку промисловості та підприємства.</w:t>
      </w:r>
    </w:p>
    <w:p w:rsidR="00280A1D" w:rsidRDefault="00280A1D" w:rsidP="00280A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0A1D" w:rsidRPr="00F772F5" w:rsidRDefault="00280A1D" w:rsidP="00280A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F772F5" w:rsidRPr="00F772F5" w:rsidRDefault="00F772F5" w:rsidP="00F772F5">
      <w:pPr>
        <w:spacing w:after="0"/>
        <w:jc w:val="both"/>
        <w:rPr>
          <w:rFonts w:ascii="Times New Roman" w:eastAsia="Calibri" w:hAnsi="Times New Roman" w:cs="Calibri"/>
          <w:lang w:val="uk-UA"/>
        </w:rPr>
      </w:pPr>
    </w:p>
    <w:p w:rsidR="00F772F5" w:rsidRPr="00F772F5" w:rsidRDefault="00F772F5" w:rsidP="00F772F5">
      <w:pPr>
        <w:spacing w:after="0"/>
        <w:jc w:val="both"/>
        <w:rPr>
          <w:rFonts w:ascii="Times New Roman" w:eastAsia="Calibri" w:hAnsi="Times New Roman" w:cs="Calibri"/>
          <w:lang w:val="uk-UA"/>
        </w:rPr>
      </w:pPr>
      <w:proofErr w:type="spellStart"/>
      <w:r w:rsidRPr="00F772F5">
        <w:rPr>
          <w:rFonts w:ascii="Times New Roman" w:eastAsia="Calibri" w:hAnsi="Times New Roman" w:cs="Calibri"/>
          <w:lang w:val="uk-UA"/>
        </w:rPr>
        <w:t>Галанова</w:t>
      </w:r>
      <w:proofErr w:type="spellEnd"/>
      <w:r w:rsidRPr="00F772F5">
        <w:rPr>
          <w:rFonts w:ascii="Times New Roman" w:eastAsia="Calibri" w:hAnsi="Times New Roman" w:cs="Calibri"/>
          <w:lang w:val="uk-UA"/>
        </w:rPr>
        <w:t xml:space="preserve"> 43246</w:t>
      </w:r>
    </w:p>
    <w:p w:rsidR="002F697B" w:rsidRDefault="002F697B" w:rsidP="00F772F5">
      <w:pPr>
        <w:spacing w:line="240" w:lineRule="auto"/>
        <w:ind w:right="-481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</w:p>
    <w:p w:rsidR="00FD0E6A" w:rsidRDefault="00FD0E6A" w:rsidP="00F772F5">
      <w:pPr>
        <w:spacing w:line="240" w:lineRule="auto"/>
        <w:ind w:right="-481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</w:p>
    <w:p w:rsidR="00FD0E6A" w:rsidRDefault="00FD0E6A" w:rsidP="00F772F5">
      <w:pPr>
        <w:spacing w:line="240" w:lineRule="auto"/>
        <w:ind w:right="-481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</w:p>
    <w:p w:rsidR="00D80956" w:rsidRDefault="00D80956" w:rsidP="00F772F5">
      <w:pPr>
        <w:spacing w:line="240" w:lineRule="auto"/>
        <w:ind w:right="-481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</w:p>
    <w:p w:rsidR="00D80956" w:rsidRDefault="00D80956" w:rsidP="00F772F5">
      <w:pPr>
        <w:spacing w:line="240" w:lineRule="auto"/>
        <w:ind w:right="-481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</w:p>
    <w:p w:rsidR="00280A1D" w:rsidRDefault="00280A1D" w:rsidP="00280A1D">
      <w:pPr>
        <w:spacing w:line="240" w:lineRule="auto"/>
        <w:ind w:left="6930" w:right="-481"/>
        <w:contextualSpacing/>
        <w:rPr>
          <w:rFonts w:ascii="Times New Roman" w:eastAsia="Calibri" w:hAnsi="Times New Roman" w:cs="Calibri"/>
          <w:bCs/>
          <w:sz w:val="24"/>
          <w:szCs w:val="24"/>
          <w:lang w:val="ru-RU"/>
        </w:rPr>
      </w:pPr>
    </w:p>
    <w:p w:rsidR="00280A1D" w:rsidRDefault="00280A1D" w:rsidP="00280A1D">
      <w:pPr>
        <w:spacing w:line="240" w:lineRule="auto"/>
        <w:ind w:left="6930" w:right="-481"/>
        <w:contextualSpacing/>
        <w:rPr>
          <w:rFonts w:ascii="Times New Roman" w:eastAsia="Calibri" w:hAnsi="Times New Roman" w:cs="Calibri"/>
          <w:bCs/>
          <w:sz w:val="24"/>
          <w:szCs w:val="24"/>
          <w:lang w:val="ru-RU"/>
        </w:rPr>
      </w:pPr>
    </w:p>
    <w:p w:rsidR="00280A1D" w:rsidRPr="00280A1D" w:rsidRDefault="00280A1D" w:rsidP="00280A1D">
      <w:pPr>
        <w:spacing w:line="240" w:lineRule="auto"/>
        <w:ind w:left="6930" w:right="-481"/>
        <w:contextualSpacing/>
        <w:rPr>
          <w:rFonts w:ascii="Times New Roman" w:eastAsia="Calibri" w:hAnsi="Times New Roman" w:cs="Calibri"/>
          <w:bCs/>
          <w:sz w:val="24"/>
          <w:szCs w:val="24"/>
          <w:lang w:val="ru-RU"/>
        </w:rPr>
      </w:pP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lastRenderedPageBreak/>
        <w:t>ЗАТВЕРДЖЕНО</w:t>
      </w:r>
    </w:p>
    <w:p w:rsidR="00280A1D" w:rsidRPr="00280A1D" w:rsidRDefault="00280A1D" w:rsidP="00280A1D">
      <w:pPr>
        <w:spacing w:line="240" w:lineRule="auto"/>
        <w:ind w:left="6930" w:right="-481"/>
        <w:contextualSpacing/>
        <w:rPr>
          <w:rFonts w:ascii="Times New Roman" w:eastAsia="Calibri" w:hAnsi="Times New Roman" w:cs="Calibri"/>
          <w:bCs/>
          <w:sz w:val="24"/>
          <w:szCs w:val="24"/>
          <w:lang w:val="ru-RU"/>
        </w:rPr>
      </w:pPr>
    </w:p>
    <w:p w:rsidR="00280A1D" w:rsidRPr="00280A1D" w:rsidRDefault="00280A1D" w:rsidP="00280A1D">
      <w:pPr>
        <w:spacing w:line="240" w:lineRule="auto"/>
        <w:ind w:left="6930" w:right="-481"/>
        <w:contextualSpacing/>
        <w:rPr>
          <w:rFonts w:ascii="Times New Roman" w:eastAsia="Calibri" w:hAnsi="Times New Roman" w:cs="Calibri"/>
          <w:bCs/>
          <w:sz w:val="24"/>
          <w:szCs w:val="24"/>
          <w:lang w:val="ru-RU"/>
        </w:rPr>
      </w:pPr>
      <w:proofErr w:type="spellStart"/>
      <w:proofErr w:type="gramStart"/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>Р</w:t>
      </w:r>
      <w:proofErr w:type="gramEnd"/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>ішення</w:t>
      </w:r>
      <w:proofErr w:type="spellEnd"/>
      <w:r w:rsidRPr="00280A1D">
        <w:rPr>
          <w:rFonts w:ascii="Times New Roman" w:eastAsia="Calibri" w:hAnsi="Times New Roman" w:cs="Calibri"/>
          <w:bCs/>
          <w:sz w:val="24"/>
          <w:szCs w:val="24"/>
          <w:lang w:val="uk-UA"/>
        </w:rPr>
        <w:t xml:space="preserve">    сесії</w:t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 xml:space="preserve">  </w:t>
      </w:r>
      <w:proofErr w:type="spellStart"/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>міської</w:t>
      </w:r>
      <w:proofErr w:type="spellEnd"/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 xml:space="preserve"> ради</w:t>
      </w:r>
    </w:p>
    <w:p w:rsidR="00280A1D" w:rsidRPr="00280A1D" w:rsidRDefault="00280A1D" w:rsidP="00280A1D">
      <w:pPr>
        <w:spacing w:line="240" w:lineRule="auto"/>
        <w:ind w:left="6930" w:right="-481"/>
        <w:contextualSpacing/>
        <w:rPr>
          <w:rFonts w:ascii="Times New Roman" w:eastAsia="Calibri" w:hAnsi="Times New Roman" w:cs="Calibri"/>
          <w:bCs/>
          <w:sz w:val="24"/>
          <w:szCs w:val="24"/>
          <w:lang w:val="ru-RU"/>
        </w:rPr>
      </w:pPr>
      <w:r w:rsidRPr="00280A1D">
        <w:rPr>
          <w:rFonts w:ascii="Times New Roman" w:eastAsia="Calibri" w:hAnsi="Times New Roman" w:cs="Calibri"/>
          <w:bCs/>
          <w:sz w:val="24"/>
          <w:szCs w:val="24"/>
          <w:lang w:val="uk-UA"/>
        </w:rPr>
        <w:t>8</w:t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 xml:space="preserve">  </w:t>
      </w:r>
      <w:proofErr w:type="spellStart"/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>скликання</w:t>
      </w:r>
      <w:proofErr w:type="spellEnd"/>
    </w:p>
    <w:p w:rsidR="00280A1D" w:rsidRDefault="00280A1D" w:rsidP="00280A1D">
      <w:pPr>
        <w:jc w:val="center"/>
        <w:rPr>
          <w:rFonts w:ascii="Times New Roman" w:eastAsia="Calibri" w:hAnsi="Times New Roman" w:cs="Calibri"/>
          <w:bCs/>
          <w:sz w:val="24"/>
          <w:szCs w:val="24"/>
          <w:lang w:val="ru-RU"/>
        </w:rPr>
      </w:pP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</w: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ab/>
        <w:t xml:space="preserve">        «___»   ______2022 р. № </w:t>
      </w:r>
    </w:p>
    <w:p w:rsidR="00280A1D" w:rsidRDefault="00280A1D" w:rsidP="00280A1D">
      <w:pPr>
        <w:jc w:val="center"/>
        <w:rPr>
          <w:rFonts w:ascii="Times New Roman" w:eastAsia="Calibri" w:hAnsi="Times New Roman" w:cs="Calibri"/>
          <w:bCs/>
          <w:sz w:val="24"/>
          <w:szCs w:val="24"/>
          <w:lang w:val="ru-RU"/>
        </w:rPr>
      </w:pPr>
    </w:p>
    <w:p w:rsidR="00D728BE" w:rsidRPr="00D728BE" w:rsidRDefault="00280A1D" w:rsidP="00280A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280A1D">
        <w:rPr>
          <w:rFonts w:ascii="Times New Roman" w:eastAsia="Calibri" w:hAnsi="Times New Roman" w:cs="Calibri"/>
          <w:bCs/>
          <w:sz w:val="24"/>
          <w:szCs w:val="24"/>
          <w:lang w:val="ru-RU"/>
        </w:rPr>
        <w:t>____</w:t>
      </w:r>
      <w:r w:rsidR="00D728BE" w:rsidRPr="00D728B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ПРАВИЛА</w:t>
      </w:r>
    </w:p>
    <w:p w:rsidR="00D728BE" w:rsidRPr="00D728BE" w:rsidRDefault="00D728BE" w:rsidP="00D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728B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ВИКОРИСТАННЯ ОБ’ЄКТІВ БЛАГОУСТРОЮ ВЛАСНИКАМИ (НАЛЕЖНИМИ КОРИСТУВАЧАМИ) ТРАНСПОРТНИХ ЗАСОБІВ</w:t>
      </w:r>
    </w:p>
    <w:p w:rsidR="00D728BE" w:rsidRPr="00D728BE" w:rsidRDefault="00D728BE" w:rsidP="00D728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НА ТЕРИТОРІЇ ПОКРОВСЬКОЇ МІСЬКОЇ ТЕРИТОРІАЛЬНОЇ ГРОМАДИ</w:t>
      </w:r>
    </w:p>
    <w:p w:rsidR="00D728BE" w:rsidRPr="00D728BE" w:rsidRDefault="00D728BE" w:rsidP="00D7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728BE" w:rsidRPr="00D728BE" w:rsidRDefault="00D728BE" w:rsidP="00D72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D728BE" w:rsidRPr="00D728BE" w:rsidRDefault="00D728BE" w:rsidP="00D7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1.1. Правила використання об’єктів благоустрою власниками (належними користувачами) транспортних засобів розроблені відповідно до затверджених Правил дорожнього руху з метою впорядкування руху на територіях житлової зони, порядку облаштування та використання майданчиків для паркування.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 На об’єктах благоустрою забороняється: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1.2.1. Ускладнювати рух транспорту або створювати перешкоду для руху пішоходів, у тому числі осіб з інвалідністю на спеціальних засобах пересування та пішоходів із дитячими колясками;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1.2.2. Перешкоджати роботі міського пасажирського транспорту, проїзду оперативних та спеціалізованих транспортних засобів; 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1.2.3. Розміщувати транспортні засоби: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1.2.3.1. На тротуарах, крім випадків, визначених Правилами дорожнього руху;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1.2.3.2. У спосіб, що перешкоджає дорожньому руху;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1.2.3.3. Ближче 10 метрів від позначеного місця виконання дорожніх робіт і в зоні їх виконання;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1.2.3.4. У місцях, де буде неможливим зустрічний роз’їзд або об’їзд транспортного засобу, що зупинився;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1.2.3.5. Якщо розташовано на позначеній відповідними дорожніми знаками та/або дорожньою розміткою </w:t>
      </w:r>
      <w:proofErr w:type="spellStart"/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велодоріжці</w:t>
      </w:r>
      <w:proofErr w:type="spellEnd"/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1.3. У житловій зоні забороняється: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1.3.1. Стоянка транспортних засобів поза спеціально відведеними місцями і таке їх розташування, яке ускладнює рух пішоходів і проїзд оперативних чи спеціальних транспортних засобів;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1.3.2. Стоянка з працюючим двигуном.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Паркування у житлових та пішохідних зонах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2.1. Забороняється паркування: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2.1.1. Безпосередньо перед входом до під’їзду житлового будинку;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1.1.2.  Ближче 5 метрів від контейнерних майданчиків та/або контейнерів для збирання побутових відходів;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2.1.3. Із заїздом на відокремлений бордюром чи позначений у інший спосіб тротуар прибудинкової території;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2.1.4. Вантажних транспортних засобів, у тому числі з дозволеною масою до 3,5 т;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2.1.5. Несправних та аварійних транспортних засобів; 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2.1.6. У спосіб, що робить неможливим рух інших транспортних засобів або створює перешкоду для руху пішоходів, у тому числі осіб з інвалідністю на спеціальних засобах пересування та пішоходів із дитячими колясками.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2.2. У пішохідну зону в’їзд дозволяється лише транспортним засобам, що обслуговують громадян і підприємства, які розташовані у зазначеній зоні, а також транспортним засобам, що належать громадянам, які проживають або працюють у цій зоні, чи автомобілям (мотоколяскам), позначеним розпізнавальним знаком «Водій з інвалідністю», якими керують водії з інвалідністю або водії, які перевозять пасажирів з інвалідністю. Якщо до об’єктів, розташованих на цій території, є інші під’їзди, водії повинні користуватися лише ними.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2.3. Власники спеціально обладнаних чи відведених майданчиків для паркування забезпечують виділення та облаштування в межах майданчиків місць для безоплатного паркування транспортних засобів, якими керують водії з інвалідністю або водії, які перевозять осіб з інвалідністю. Водії з інвалідністю або водії, які перевозять осіб з інвалідністю, у тому числі на транспортних засобах, що належать підприємствам, установам, організаціям, які здійснюють діяльність у сфері соціального захисту населення, та громадським організаціям осіб з інвалідністю, мають право на встановлення на транспортному засобі розпізнавального знака «Водій з інвалідністю» та під час перевезення осіб з інвалідністю користуються всіма перевагами, що надаються водіям з інвалідністю. Водії, які керують транспортними засобами, на яких встановлений розпізнавальний знак «Водій з інвалідністю», повинні мати при собі документи, що підтверджують інвалідність водія або одного з пасажирів. Кількість місць, призначених для безоплатного паркування транспортних засобів, якими керують водії з інвалідністю або водії, які перевозять осіб з інвалідністю, становить не менше 10 відсотків загальної кількості місць на спеціально обладнаних чи відведених майданчиках для паркування, але не менше одного місця з позначенням таких місць відповідними дорожніми знаками або дорожньою розміткою.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2.4. Якщо власники спеціально обладнаних чи відведених майданчиків для паркування не забезпечили виділення та облаштування місць, призначених для безоплатного паркування транспортних засобів, якими керують водії з інвалідністю або водії, які перевозять осіб з інвалідністю, такими місцями на відповідних майданчиках вважаються місця, на яких розміщені транспортні засоби, якими керують водії з інвалідністю або водії, які перевозять осіб з інвалідністю.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2.5. Місця для безоплатного паркування транспортних засобів також виділяються на спеціально обладнаних чи відведених майданчиках, у тому числі біля житлових будинків (крім індивідуальних житлових будинків) та інших будівель, їх власниками/співвласниками (управителями) або орендарями, на проїжджих частинах автомобільних доріг і тротуарах (із числа місць для зупинки та стоянки транспортних засобів) — Покровською міською радою </w:t>
      </w: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(суб’єктами господарювання, якщо їм у встановленому порядку передано відповідні частини доріг і тротуарів для ведення господарської діяльності) з позначенням таких місць відповідними дорожніми знаками або дорожньою розміткою.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2.6. Місця для транспортних засобів, визначені на спеціально обладнаних чи відведених майданчиках біля будівель і будинків, мають бути розміщені максимально близько до входу до таких будівель і будинків, а на окремих спеціально обладнаних чи відведених майданчиках – максимально близько до в’їзду на такі майданчики.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Утримання територій автостоянок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3.1. На територіях автостоянок забезпечується додержання Державних санітарних норм та правил утримання територій населених місць, затверджених наказом Міністерства охорони здоров’я України від 17 березня 2011 року №145, встановленого порядку паркування.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3.2. Утримання у належному стані територій автостоянок здійснюють із дотриманням вимог Правил зберігання транспортних засобів на автостоянках, затверджених постановою Кабінету Міністрів України від 22 січня 1996 року  № 115, Правил паркування транспортних засобів, затверджених постановою Кабінету Міністрів України від 3 грудня 2009 року № 1342, та Правил пожежної безпеки в Україні, затверджених наказом Міністерства внутрішніх справ України від 30 грудня 2014 року № 1417.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 Роботи з утримання в належному стані територій автостоянок включають: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3.3.1. Очищення, миття, відновлення і заміну дорожніх знаків та інформаційних стендів (щитів), належне утримання дорожньої розмітки місць для стоянки або паркування, в’їздів та виїздів, а також транспортних або пішохідних огороджень (у разі наявності);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3.3.2. Систематичне очищення території та під’їзних шляхів від пилу, сміття та листя шляхом їх підмітання та миття;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3.3.3. Забезпечення постійного очищення території та під’їзних шляхів від снігу, починаючи з початку снігопаду, та від ожеледі, починаючи з моменту її виникнення, і обробки їх фрикційними та іншими </w:t>
      </w:r>
      <w:proofErr w:type="spellStart"/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протиожеледними</w:t>
      </w:r>
      <w:proofErr w:type="spellEnd"/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матеріалами;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3.3.4. Утримання та поточний ремонт дорожнього покриття і під’їзних шляхів, а також систем поверхневого водовідведення у межах території (за наявності);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3.3.5. Забезпечення функціонування </w:t>
      </w:r>
      <w:proofErr w:type="spellStart"/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паркувальних</w:t>
      </w:r>
      <w:proofErr w:type="spellEnd"/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автоматів, в’їзних та виїзних терміналів (очищення, миття, фарбування, відновлення їх роботи, заміна окремих деталей, планові обстеження, нагляд за справністю, їх технічна підтримка та програмне забезпечення);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3.3.6. Забезпечення утримання та належного функціонування засобів та обладнання зовнішнього освітлення території;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3.3.7. Утримання контрольно-пропускного пункту, приміщення для обслуговуючого персоналу, вбиралень, побутових приміщень тощо (за наявності);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3.3.8. Забезпечення функціонування систем відеоспостереження за рухом транспортних засобів на їх території і табло зі змінною інформацією про наявність вільних місць (у разі їх наявності), яке розташовується на в’їзді;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3.3.9. Утримання систем протипожежного захисту та зовнішнього протипожежного водопроводу;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3.3.10. Утримання первинних засобів пожежогасіння (вогнегасників), пожежного інвентарю, обладнання та засобів пожежогасіння;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3.3.11. Утримання зелених насаджень, їх охорона та відновлення.</w:t>
      </w:r>
    </w:p>
    <w:p w:rsidR="00D728BE" w:rsidRP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3.4. На автостоянках забороняється: засмічувати територію, мити транспортні засоби у непередбачених для цього місцях, розпалювати вогнища, здійснювати торгівлю, зливати відпрацьовані мастила на землю чи дорожнє покриття, псувати обладнання місць стоянки, паркування, пошкоджувати зелені насадження.</w:t>
      </w:r>
    </w:p>
    <w:p w:rsidR="00D728BE" w:rsidRDefault="00D728BE" w:rsidP="00D728B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28BE">
        <w:rPr>
          <w:rFonts w:ascii="Times New Roman" w:eastAsia="Calibri" w:hAnsi="Times New Roman" w:cs="Times New Roman"/>
          <w:sz w:val="24"/>
          <w:szCs w:val="24"/>
          <w:lang w:val="uk-UA"/>
        </w:rPr>
        <w:t>3.5. Автостоянки використовують виключно за цільовим призначенням.</w:t>
      </w:r>
    </w:p>
    <w:p w:rsidR="00280A1D" w:rsidRPr="00BF7E8D" w:rsidRDefault="00BF7E8D" w:rsidP="00D728B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F7E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Здійснення контролю за виконанням цих Правил</w:t>
      </w:r>
    </w:p>
    <w:p w:rsidR="00BF7E8D" w:rsidRDefault="00BF7E8D" w:rsidP="00BF7E8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4.1. </w:t>
      </w:r>
      <w:r w:rsidRPr="00BF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BF7E8D">
        <w:rPr>
          <w:rFonts w:ascii="Times New Roman" w:eastAsia="Calibri" w:hAnsi="Times New Roman" w:cs="Times New Roman"/>
          <w:sz w:val="24"/>
          <w:szCs w:val="24"/>
          <w:lang w:val="ru-RU"/>
        </w:rPr>
        <w:t>порушення</w:t>
      </w:r>
      <w:proofErr w:type="spellEnd"/>
      <w:r w:rsidRPr="00BF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7E8D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BF7E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цих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передбачена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адм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іністративна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відповідальність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ст. 152 </w:t>
      </w:r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Кодексу </w:t>
      </w:r>
      <w:proofErr w:type="spellStart"/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адміністративні</w:t>
      </w:r>
      <w:proofErr w:type="spellEnd"/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КУпАП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B3EF0" w:rsidRPr="000B3EF0" w:rsidRDefault="00BF7E8D" w:rsidP="000B3EF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4.2.</w:t>
      </w:r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виявлено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порушення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цих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Правил,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посадова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наглядового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контролюючого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органу у </w:t>
      </w:r>
      <w:proofErr w:type="gram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межах</w:t>
      </w:r>
      <w:proofErr w:type="gram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наданих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повноважень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скла</w:t>
      </w:r>
      <w:r w:rsidR="000B3EF0">
        <w:rPr>
          <w:rFonts w:ascii="Times New Roman" w:eastAsia="Calibri" w:hAnsi="Times New Roman" w:cs="Times New Roman"/>
          <w:sz w:val="24"/>
          <w:szCs w:val="24"/>
          <w:lang w:val="ru-RU"/>
        </w:rPr>
        <w:t>дає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реагування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усунення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порушення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припис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0B3EF0">
        <w:rPr>
          <w:rFonts w:ascii="Times New Roman" w:eastAsia="Calibri" w:hAnsi="Times New Roman" w:cs="Times New Roman"/>
          <w:sz w:val="24"/>
          <w:szCs w:val="24"/>
          <w:lang w:val="ru-RU"/>
        </w:rPr>
        <w:t>протокол</w:t>
      </w:r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обов’язковими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визначений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термін</w:t>
      </w:r>
      <w:proofErr w:type="spellEnd"/>
      <w:r w:rsidR="000B3EF0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особами, </w:t>
      </w:r>
      <w:proofErr w:type="spellStart"/>
      <w:r w:rsidR="000B3EF0">
        <w:rPr>
          <w:rFonts w:ascii="Times New Roman" w:eastAsia="Calibri" w:hAnsi="Times New Roman" w:cs="Times New Roman"/>
          <w:sz w:val="24"/>
          <w:szCs w:val="24"/>
          <w:lang w:val="ru-RU"/>
        </w:rPr>
        <w:t>скоївшими</w:t>
      </w:r>
      <w:proofErr w:type="spellEnd"/>
      <w:r w:rsid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F0">
        <w:rPr>
          <w:rFonts w:ascii="Times New Roman" w:eastAsia="Calibri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BF7E8D" w:rsidRPr="000B3EF0" w:rsidRDefault="000B3EF0" w:rsidP="00BF7E8D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4.3</w:t>
      </w:r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ідповідно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ішення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комітету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Покровської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 «Про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складати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протоколи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26.08.2021</w:t>
      </w:r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статтею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152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КУпАП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мають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складати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протоколи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>наступні</w:t>
      </w:r>
      <w:proofErr w:type="spellEnd"/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особи</w:t>
      </w:r>
      <w:r w:rsidR="0007381D"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381D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наглядового</w:t>
      </w:r>
      <w:proofErr w:type="spellEnd"/>
      <w:r w:rsidR="0007381D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7381D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контролюючого</w:t>
      </w:r>
      <w:proofErr w:type="spellEnd"/>
      <w:r w:rsidR="0007381D" w:rsidRPr="000B3EF0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органу: 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начальник</w:t>
      </w:r>
      <w:r w:rsidRPr="000738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відділу архітектури та інспекції ДАБК виконавчого комітету Покровської міської ради;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начальник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ЖКГ та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комітету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Покровської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ради</w:t>
      </w:r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заступник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начальника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ЖКГ та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381D">
        <w:rPr>
          <w:rFonts w:ascii="Times New Roman" w:eastAsia="Calibri" w:hAnsi="Times New Roman" w:cs="Times New Roman"/>
          <w:sz w:val="24"/>
          <w:szCs w:val="24"/>
          <w:lang w:val="uk-UA"/>
        </w:rPr>
        <w:t>виконавчого комітету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Покровської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ради</w:t>
      </w:r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начальник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відділу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економіки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комітету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Покровської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ради</w:t>
      </w:r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головн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спеціалі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відділу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економіки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комітету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Покровської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міської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директор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ПМКП «ЖИТЛКОМСЕРВІ</w:t>
      </w:r>
      <w:proofErr w:type="gram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»;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директор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ТОВ</w:t>
      </w:r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Універсал-сервіс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94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»;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головн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інженер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ТОВ</w:t>
      </w:r>
      <w:proofErr w:type="gram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Універсал-сервіс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94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»;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директор</w:t>
      </w: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МКП «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Добробут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»;</w:t>
      </w:r>
    </w:p>
    <w:p w:rsidR="0007381D" w:rsidRPr="0007381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головн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інженер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ПМКП «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Добробут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»;</w:t>
      </w:r>
    </w:p>
    <w:p w:rsidR="00BF7E8D" w:rsidRDefault="0007381D" w:rsidP="0007381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>гол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ови</w:t>
      </w:r>
      <w:proofErr w:type="spellEnd"/>
      <w:r w:rsidRPr="00073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ОСББ.</w:t>
      </w:r>
    </w:p>
    <w:p w:rsidR="00BF7E8D" w:rsidRPr="00BF7E8D" w:rsidRDefault="00BF7E8D" w:rsidP="00280A1D">
      <w:pPr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F7E8D" w:rsidRDefault="00BF7E8D" w:rsidP="00280A1D">
      <w:pPr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280A1D" w:rsidRPr="00B46950" w:rsidRDefault="00280A1D" w:rsidP="00280A1D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69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Головний архітектор -</w:t>
      </w:r>
    </w:p>
    <w:p w:rsidR="00280A1D" w:rsidRPr="00B46950" w:rsidRDefault="00280A1D" w:rsidP="00280A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69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начальник відділу архітектури та </w:t>
      </w:r>
    </w:p>
    <w:p w:rsidR="002F697B" w:rsidRPr="0007381D" w:rsidRDefault="00280A1D" w:rsidP="000738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695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інспекції ДАБК</w:t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46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Вікторія  ГАЛАНОВА</w:t>
      </w:r>
    </w:p>
    <w:sectPr w:rsidR="002F697B" w:rsidRPr="0007381D">
      <w:headerReference w:type="default" r:id="rId9"/>
      <w:pgSz w:w="12240" w:h="15840"/>
      <w:pgMar w:top="850" w:right="758" w:bottom="567" w:left="1417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0" w:rsidRDefault="000B3EF0">
      <w:pPr>
        <w:spacing w:after="0" w:line="240" w:lineRule="auto"/>
      </w:pPr>
      <w:r>
        <w:separator/>
      </w:r>
    </w:p>
  </w:endnote>
  <w:endnote w:type="continuationSeparator" w:id="0">
    <w:p w:rsidR="000B3EF0" w:rsidRDefault="000B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0" w:rsidRDefault="000B3EF0">
      <w:pPr>
        <w:spacing w:after="0" w:line="240" w:lineRule="auto"/>
      </w:pPr>
      <w:r>
        <w:separator/>
      </w:r>
    </w:p>
  </w:footnote>
  <w:footnote w:type="continuationSeparator" w:id="0">
    <w:p w:rsidR="000B3EF0" w:rsidRDefault="000B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17664"/>
      <w:docPartObj>
        <w:docPartGallery w:val="Page Numbers (Top of Page)"/>
        <w:docPartUnique/>
      </w:docPartObj>
    </w:sdtPr>
    <w:sdtEndPr/>
    <w:sdtContent>
      <w:p w:rsidR="000B3EF0" w:rsidRDefault="000B3EF0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3E5C">
          <w:rPr>
            <w:noProof/>
          </w:rPr>
          <w:t>5</w:t>
        </w:r>
        <w:r>
          <w:fldChar w:fldCharType="end"/>
        </w:r>
      </w:p>
    </w:sdtContent>
  </w:sdt>
  <w:p w:rsidR="000B3EF0" w:rsidRDefault="000B3EF0">
    <w:pPr>
      <w:pStyle w:val="af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041"/>
    <w:multiLevelType w:val="multilevel"/>
    <w:tmpl w:val="29202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7617B"/>
    <w:multiLevelType w:val="multilevel"/>
    <w:tmpl w:val="D5F6E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8A369A"/>
    <w:multiLevelType w:val="multilevel"/>
    <w:tmpl w:val="F3802C3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cs="Wingdings" w:hint="default"/>
      </w:rPr>
    </w:lvl>
  </w:abstractNum>
  <w:abstractNum w:abstractNumId="3">
    <w:nsid w:val="2A0002C9"/>
    <w:multiLevelType w:val="multilevel"/>
    <w:tmpl w:val="2FC868FE"/>
    <w:lvl w:ilvl="0">
      <w:start w:val="2"/>
      <w:numFmt w:val="bullet"/>
      <w:lvlText w:val="-"/>
      <w:lvlJc w:val="left"/>
      <w:pPr>
        <w:tabs>
          <w:tab w:val="num" w:pos="0"/>
        </w:tabs>
        <w:ind w:left="41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8" w:hanging="360"/>
      </w:pPr>
      <w:rPr>
        <w:rFonts w:ascii="Wingdings" w:hAnsi="Wingdings" w:cs="Wingdings" w:hint="default"/>
      </w:rPr>
    </w:lvl>
  </w:abstractNum>
  <w:abstractNum w:abstractNumId="4">
    <w:nsid w:val="3180458F"/>
    <w:multiLevelType w:val="multilevel"/>
    <w:tmpl w:val="6538A1FA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3286062C"/>
    <w:multiLevelType w:val="multilevel"/>
    <w:tmpl w:val="0790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B3622"/>
    <w:multiLevelType w:val="multilevel"/>
    <w:tmpl w:val="C58E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B"/>
    <w:rsid w:val="00040FB5"/>
    <w:rsid w:val="00064215"/>
    <w:rsid w:val="0007381D"/>
    <w:rsid w:val="000B3EF0"/>
    <w:rsid w:val="000F5710"/>
    <w:rsid w:val="0013181D"/>
    <w:rsid w:val="00186291"/>
    <w:rsid w:val="001A1441"/>
    <w:rsid w:val="001B7C63"/>
    <w:rsid w:val="001C2446"/>
    <w:rsid w:val="00272033"/>
    <w:rsid w:val="00280A1D"/>
    <w:rsid w:val="002D2DDC"/>
    <w:rsid w:val="002D39EF"/>
    <w:rsid w:val="002F697B"/>
    <w:rsid w:val="00326419"/>
    <w:rsid w:val="003420FF"/>
    <w:rsid w:val="00345047"/>
    <w:rsid w:val="00384E02"/>
    <w:rsid w:val="003E46DB"/>
    <w:rsid w:val="004848F2"/>
    <w:rsid w:val="004C1BE2"/>
    <w:rsid w:val="004E7A2D"/>
    <w:rsid w:val="004F02DB"/>
    <w:rsid w:val="00532DDF"/>
    <w:rsid w:val="00565279"/>
    <w:rsid w:val="005D1BD4"/>
    <w:rsid w:val="005D3385"/>
    <w:rsid w:val="006252D9"/>
    <w:rsid w:val="00674783"/>
    <w:rsid w:val="006C2DD2"/>
    <w:rsid w:val="006E4F89"/>
    <w:rsid w:val="00732112"/>
    <w:rsid w:val="0077659E"/>
    <w:rsid w:val="007C42D2"/>
    <w:rsid w:val="00837AD1"/>
    <w:rsid w:val="00954C2D"/>
    <w:rsid w:val="009D3CA6"/>
    <w:rsid w:val="00A44CBC"/>
    <w:rsid w:val="00AF722C"/>
    <w:rsid w:val="00B72176"/>
    <w:rsid w:val="00B81622"/>
    <w:rsid w:val="00BF02B1"/>
    <w:rsid w:val="00BF5900"/>
    <w:rsid w:val="00BF7E8D"/>
    <w:rsid w:val="00C243C3"/>
    <w:rsid w:val="00C715FE"/>
    <w:rsid w:val="00C82D13"/>
    <w:rsid w:val="00CC5A71"/>
    <w:rsid w:val="00CD0E3F"/>
    <w:rsid w:val="00CF3206"/>
    <w:rsid w:val="00D14871"/>
    <w:rsid w:val="00D728BE"/>
    <w:rsid w:val="00D80956"/>
    <w:rsid w:val="00DE1D36"/>
    <w:rsid w:val="00E14CC5"/>
    <w:rsid w:val="00E75304"/>
    <w:rsid w:val="00EC3E5C"/>
    <w:rsid w:val="00F308B6"/>
    <w:rsid w:val="00F31C0E"/>
    <w:rsid w:val="00F772F5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24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55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247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vts46">
    <w:name w:val="rvts46"/>
    <w:basedOn w:val="a0"/>
    <w:qFormat/>
    <w:rsid w:val="00E50160"/>
  </w:style>
  <w:style w:type="character" w:customStyle="1" w:styleId="rvts37">
    <w:name w:val="rvts37"/>
    <w:basedOn w:val="a0"/>
    <w:qFormat/>
    <w:rsid w:val="00E50160"/>
  </w:style>
  <w:style w:type="character" w:customStyle="1" w:styleId="a4">
    <w:name w:val="Гіперпосилання"/>
    <w:basedOn w:val="a0"/>
    <w:unhideWhenUsed/>
    <w:rsid w:val="00E5016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87632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876324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876324"/>
    <w:rPr>
      <w:b/>
      <w:bCs/>
      <w:sz w:val="20"/>
      <w:szCs w:val="20"/>
    </w:rPr>
  </w:style>
  <w:style w:type="character" w:customStyle="1" w:styleId="a8">
    <w:name w:val="Основной текст Знак"/>
    <w:basedOn w:val="a0"/>
    <w:qFormat/>
    <w:rsid w:val="00934021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WW8Num1z0">
    <w:name w:val="WW8Num1z0"/>
    <w:qFormat/>
    <w:rsid w:val="00E84F03"/>
  </w:style>
  <w:style w:type="character" w:customStyle="1" w:styleId="apple-converted-space">
    <w:name w:val="apple-converted-space"/>
    <w:basedOn w:val="a0"/>
    <w:qFormat/>
    <w:rsid w:val="00E84F03"/>
  </w:style>
  <w:style w:type="character" w:customStyle="1" w:styleId="rvts9">
    <w:name w:val="rvts9"/>
    <w:basedOn w:val="a0"/>
    <w:qFormat/>
    <w:rsid w:val="00E84F03"/>
  </w:style>
  <w:style w:type="character" w:customStyle="1" w:styleId="rvts23">
    <w:name w:val="rvts23"/>
    <w:basedOn w:val="a0"/>
    <w:qFormat/>
    <w:rsid w:val="00E84F03"/>
  </w:style>
  <w:style w:type="character" w:customStyle="1" w:styleId="HTML">
    <w:name w:val="Стандартный HTML Знак"/>
    <w:basedOn w:val="a0"/>
    <w:link w:val="HTML"/>
    <w:qFormat/>
    <w:rsid w:val="00E84F03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a9">
    <w:name w:val="Верхний колонтитул Знак"/>
    <w:basedOn w:val="a0"/>
    <w:uiPriority w:val="99"/>
    <w:qFormat/>
    <w:rsid w:val="00D7581F"/>
  </w:style>
  <w:style w:type="character" w:customStyle="1" w:styleId="aa">
    <w:name w:val="Нижний колонтитул Знак"/>
    <w:basedOn w:val="a0"/>
    <w:uiPriority w:val="99"/>
    <w:qFormat/>
    <w:rsid w:val="00D7581F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3402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uiPriority w:val="99"/>
    <w:semiHidden/>
    <w:unhideWhenUsed/>
    <w:qFormat/>
    <w:rsid w:val="00005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00FA8"/>
  </w:style>
  <w:style w:type="paragraph" w:styleId="af2">
    <w:name w:val="List Paragraph"/>
    <w:basedOn w:val="a"/>
    <w:uiPriority w:val="34"/>
    <w:qFormat/>
    <w:rsid w:val="001E7384"/>
    <w:pPr>
      <w:ind w:left="720"/>
      <w:contextualSpacing/>
    </w:pPr>
  </w:style>
  <w:style w:type="paragraph" w:customStyle="1" w:styleId="rvps2">
    <w:name w:val="rvps2"/>
    <w:basedOn w:val="a"/>
    <w:qFormat/>
    <w:rsid w:val="00E501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annotation text"/>
    <w:basedOn w:val="a"/>
    <w:uiPriority w:val="99"/>
    <w:semiHidden/>
    <w:unhideWhenUsed/>
    <w:qFormat/>
    <w:rsid w:val="0087632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876324"/>
    <w:rPr>
      <w:b/>
      <w:bCs/>
    </w:rPr>
  </w:style>
  <w:style w:type="paragraph" w:customStyle="1" w:styleId="31">
    <w:name w:val="Основной текст с отступом 31"/>
    <w:basedOn w:val="a"/>
    <w:qFormat/>
    <w:rsid w:val="00E84F0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0">
    <w:name w:val="HTML Preformatted"/>
    <w:basedOn w:val="a"/>
    <w:qFormat/>
    <w:rsid w:val="00E84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32">
    <w:name w:val="Основной текст с отступом 32"/>
    <w:basedOn w:val="a"/>
    <w:qFormat/>
    <w:rsid w:val="00E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customStyle="1" w:styleId="af5">
    <w:name w:val="Верхній і нижній колонтитули"/>
    <w:basedOn w:val="a"/>
    <w:qFormat/>
  </w:style>
  <w:style w:type="paragraph" w:styleId="af6">
    <w:name w:val="header"/>
    <w:basedOn w:val="a"/>
    <w:uiPriority w:val="99"/>
    <w:unhideWhenUsed/>
    <w:rsid w:val="00D7581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D7581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24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55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247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vts46">
    <w:name w:val="rvts46"/>
    <w:basedOn w:val="a0"/>
    <w:qFormat/>
    <w:rsid w:val="00E50160"/>
  </w:style>
  <w:style w:type="character" w:customStyle="1" w:styleId="rvts37">
    <w:name w:val="rvts37"/>
    <w:basedOn w:val="a0"/>
    <w:qFormat/>
    <w:rsid w:val="00E50160"/>
  </w:style>
  <w:style w:type="character" w:customStyle="1" w:styleId="a4">
    <w:name w:val="Гіперпосилання"/>
    <w:basedOn w:val="a0"/>
    <w:unhideWhenUsed/>
    <w:rsid w:val="00E5016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87632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876324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876324"/>
    <w:rPr>
      <w:b/>
      <w:bCs/>
      <w:sz w:val="20"/>
      <w:szCs w:val="20"/>
    </w:rPr>
  </w:style>
  <w:style w:type="character" w:customStyle="1" w:styleId="a8">
    <w:name w:val="Основной текст Знак"/>
    <w:basedOn w:val="a0"/>
    <w:qFormat/>
    <w:rsid w:val="00934021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WW8Num1z0">
    <w:name w:val="WW8Num1z0"/>
    <w:qFormat/>
    <w:rsid w:val="00E84F03"/>
  </w:style>
  <w:style w:type="character" w:customStyle="1" w:styleId="apple-converted-space">
    <w:name w:val="apple-converted-space"/>
    <w:basedOn w:val="a0"/>
    <w:qFormat/>
    <w:rsid w:val="00E84F03"/>
  </w:style>
  <w:style w:type="character" w:customStyle="1" w:styleId="rvts9">
    <w:name w:val="rvts9"/>
    <w:basedOn w:val="a0"/>
    <w:qFormat/>
    <w:rsid w:val="00E84F03"/>
  </w:style>
  <w:style w:type="character" w:customStyle="1" w:styleId="rvts23">
    <w:name w:val="rvts23"/>
    <w:basedOn w:val="a0"/>
    <w:qFormat/>
    <w:rsid w:val="00E84F03"/>
  </w:style>
  <w:style w:type="character" w:customStyle="1" w:styleId="HTML">
    <w:name w:val="Стандартный HTML Знак"/>
    <w:basedOn w:val="a0"/>
    <w:link w:val="HTML"/>
    <w:qFormat/>
    <w:rsid w:val="00E84F03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a9">
    <w:name w:val="Верхний колонтитул Знак"/>
    <w:basedOn w:val="a0"/>
    <w:uiPriority w:val="99"/>
    <w:qFormat/>
    <w:rsid w:val="00D7581F"/>
  </w:style>
  <w:style w:type="character" w:customStyle="1" w:styleId="aa">
    <w:name w:val="Нижний колонтитул Знак"/>
    <w:basedOn w:val="a0"/>
    <w:uiPriority w:val="99"/>
    <w:qFormat/>
    <w:rsid w:val="00D7581F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3402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uiPriority w:val="99"/>
    <w:semiHidden/>
    <w:unhideWhenUsed/>
    <w:qFormat/>
    <w:rsid w:val="00005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00FA8"/>
  </w:style>
  <w:style w:type="paragraph" w:styleId="af2">
    <w:name w:val="List Paragraph"/>
    <w:basedOn w:val="a"/>
    <w:uiPriority w:val="34"/>
    <w:qFormat/>
    <w:rsid w:val="001E7384"/>
    <w:pPr>
      <w:ind w:left="720"/>
      <w:contextualSpacing/>
    </w:pPr>
  </w:style>
  <w:style w:type="paragraph" w:customStyle="1" w:styleId="rvps2">
    <w:name w:val="rvps2"/>
    <w:basedOn w:val="a"/>
    <w:qFormat/>
    <w:rsid w:val="00E501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annotation text"/>
    <w:basedOn w:val="a"/>
    <w:uiPriority w:val="99"/>
    <w:semiHidden/>
    <w:unhideWhenUsed/>
    <w:qFormat/>
    <w:rsid w:val="0087632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876324"/>
    <w:rPr>
      <w:b/>
      <w:bCs/>
    </w:rPr>
  </w:style>
  <w:style w:type="paragraph" w:customStyle="1" w:styleId="31">
    <w:name w:val="Основной текст с отступом 31"/>
    <w:basedOn w:val="a"/>
    <w:qFormat/>
    <w:rsid w:val="00E84F0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0">
    <w:name w:val="HTML Preformatted"/>
    <w:basedOn w:val="a"/>
    <w:qFormat/>
    <w:rsid w:val="00E84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32">
    <w:name w:val="Основной текст с отступом 32"/>
    <w:basedOn w:val="a"/>
    <w:qFormat/>
    <w:rsid w:val="00E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customStyle="1" w:styleId="af5">
    <w:name w:val="Верхній і нижній колонтитули"/>
    <w:basedOn w:val="a"/>
    <w:qFormat/>
  </w:style>
  <w:style w:type="paragraph" w:styleId="af6">
    <w:name w:val="header"/>
    <w:basedOn w:val="a"/>
    <w:uiPriority w:val="99"/>
    <w:unhideWhenUsed/>
    <w:rsid w:val="00D7581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D7581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E480-ACB2-4200-BD07-D122BE9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cp:lastPrinted>2022-07-18T06:01:00Z</cp:lastPrinted>
  <dcterms:created xsi:type="dcterms:W3CDTF">2022-07-12T08:01:00Z</dcterms:created>
  <dcterms:modified xsi:type="dcterms:W3CDTF">2022-07-18T11:11:00Z</dcterms:modified>
  <dc:language>uk-UA</dc:language>
</cp:coreProperties>
</file>