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C7FB833" w14:textId="7043DBF0" w:rsidR="00E55C0D" w:rsidRDefault="00E55C0D">
      <w:pPr>
        <w:pStyle w:val="a6"/>
        <w:spacing w:after="0"/>
        <w:jc w:val="center"/>
      </w:pPr>
      <w:r>
        <w:rPr>
          <w:b/>
          <w:bCs/>
          <w:sz w:val="28"/>
          <w:szCs w:val="28"/>
        </w:rPr>
        <w:t>ВИКОНАВЧИЙ КОМІТЕТ ПОКРОВСЬКОЇ МІСЬКОЇ РАДИ</w:t>
      </w:r>
    </w:p>
    <w:p w14:paraId="3ACA3BFE" w14:textId="77777777" w:rsidR="00E55C0D" w:rsidRDefault="00E55C0D">
      <w:pPr>
        <w:pStyle w:val="a6"/>
        <w:spacing w:after="0"/>
        <w:jc w:val="center"/>
      </w:pPr>
      <w:r>
        <w:rPr>
          <w:b/>
          <w:bCs/>
          <w:sz w:val="28"/>
          <w:szCs w:val="28"/>
        </w:rPr>
        <w:t>ДНІПРОПЕТРОВСЬКОЇ ОБЛАСТІ</w:t>
      </w:r>
    </w:p>
    <w:p w14:paraId="7B6C5357" w14:textId="77777777" w:rsidR="00E55C0D" w:rsidRDefault="00E55C0D">
      <w:pPr>
        <w:pStyle w:val="a6"/>
        <w:spacing w:after="0"/>
        <w:jc w:val="center"/>
        <w:rPr>
          <w:b/>
          <w:bCs/>
          <w:sz w:val="12"/>
          <w:szCs w:val="12"/>
        </w:rPr>
      </w:pPr>
    </w:p>
    <w:p w14:paraId="05C6292B" w14:textId="20F6565D" w:rsidR="00E55C0D" w:rsidRDefault="00BD6601">
      <w:pPr>
        <w:pStyle w:val="a6"/>
        <w:spacing w:after="0"/>
        <w:jc w:val="center"/>
      </w:pPr>
      <w:r>
        <w:rPr>
          <w:b/>
          <w:bCs/>
          <w:sz w:val="28"/>
          <w:szCs w:val="28"/>
        </w:rPr>
        <w:t xml:space="preserve">ПРОЕКТ </w:t>
      </w:r>
      <w:r w:rsidR="00E55C0D">
        <w:rPr>
          <w:b/>
          <w:bCs/>
          <w:sz w:val="28"/>
          <w:szCs w:val="28"/>
        </w:rPr>
        <w:t xml:space="preserve">РІШЕННЯ </w:t>
      </w:r>
    </w:p>
    <w:p w14:paraId="1E261424" w14:textId="77777777" w:rsidR="00E55C0D" w:rsidRDefault="00E55C0D">
      <w:pPr>
        <w:pStyle w:val="21"/>
        <w:ind w:firstLine="0"/>
        <w:jc w:val="left"/>
      </w:pPr>
      <w:r>
        <w:rPr>
          <w:b/>
          <w:bCs/>
          <w:sz w:val="28"/>
          <w:szCs w:val="28"/>
        </w:rPr>
        <w:t xml:space="preserve">____________________                     </w:t>
      </w:r>
      <w:r>
        <w:rPr>
          <w:sz w:val="28"/>
          <w:szCs w:val="28"/>
        </w:rPr>
        <w:t xml:space="preserve"> </w:t>
      </w:r>
      <w:proofErr w:type="spellStart"/>
      <w:r>
        <w:rPr>
          <w:sz w:val="20"/>
        </w:rPr>
        <w:t>м.Покров</w:t>
      </w:r>
      <w:proofErr w:type="spellEnd"/>
      <w:r>
        <w:rPr>
          <w:sz w:val="20"/>
        </w:rPr>
        <w:t xml:space="preserve">  </w:t>
      </w:r>
      <w:r>
        <w:rPr>
          <w:b/>
          <w:bCs/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№</w:t>
      </w:r>
      <w:r>
        <w:rPr>
          <w:b/>
          <w:bCs/>
          <w:sz w:val="28"/>
          <w:szCs w:val="28"/>
        </w:rPr>
        <w:t xml:space="preserve"> ___________</w:t>
      </w:r>
    </w:p>
    <w:p w14:paraId="55A95CDA" w14:textId="3CEA4760" w:rsidR="00E55C0D" w:rsidRPr="004D1BC5" w:rsidRDefault="00E55C0D" w:rsidP="004E06FC">
      <w:pPr>
        <w:spacing w:before="240" w:after="143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1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 затвердження протоколу №</w:t>
      </w:r>
      <w:r w:rsidR="004D1BC5" w:rsidRPr="004D1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4D1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засідання місцевої комісії щодо розподілу субвенції з державного бюджету місцевим бюджетам на проектні, будівельно-ремонтні роботи, придбання житла та приміщень для розвитку сімейних та інших форм виховання, наближених до сімейних, підтримку малих групових будинків, забезпечення житлом дітей-сиріт, дітей, позбавлених батьківського піклування, осіб з їх числа </w:t>
      </w:r>
    </w:p>
    <w:p w14:paraId="38D121B0" w14:textId="3DAF830E" w:rsidR="004D1BC5" w:rsidRPr="004D1BC5" w:rsidRDefault="004D1BC5" w:rsidP="004D1BC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1BC5">
        <w:rPr>
          <w:rFonts w:ascii="Times New Roman" w:hAnsi="Times New Roman" w:cs="Times New Roman"/>
          <w:color w:val="000000"/>
          <w:sz w:val="28"/>
          <w:szCs w:val="28"/>
        </w:rPr>
        <w:t>Керуючись підпунктом 4 пункту «б» ст.34 Закону України «Про місцеве самоврядування в Україні», на виконання Порядку та умов надання субвенції з державного бюджету місцевим бюджетам на проектні, будівельно-ремонтні роботи, придбання житла та приміщень для розвитку сімейних та інших форм виховання, наближених до сімейних, підтримку малих групових будинків та  забезпечення житлом дітей-сиріт, дітей, позбавлених батьківського піклування, осіб з їх числа, затвердженого Постановою Кабінету Міністрів України від 26</w:t>
      </w:r>
      <w:r>
        <w:rPr>
          <w:rFonts w:ascii="Times New Roman" w:hAnsi="Times New Roman" w:cs="Times New Roman"/>
          <w:color w:val="000000"/>
          <w:sz w:val="28"/>
          <w:szCs w:val="28"/>
        </w:rPr>
        <w:t>.05.</w:t>
      </w:r>
      <w:r w:rsidRPr="004D1BC5">
        <w:rPr>
          <w:rFonts w:ascii="Times New Roman" w:hAnsi="Times New Roman" w:cs="Times New Roman"/>
          <w:color w:val="000000"/>
          <w:sz w:val="28"/>
          <w:szCs w:val="28"/>
        </w:rPr>
        <w:t>2021 №615 «Деякі питання забезпечення дітей-сиріт, дітей, позбавлених батьківського піклування, осіб з їх числа житлом та підтримки малих групових будинків», виконавчий комітет Покровської міської ради Дніпропетровської області</w:t>
      </w:r>
    </w:p>
    <w:p w14:paraId="7F4F90E5" w14:textId="77777777" w:rsidR="004D1BC5" w:rsidRPr="004D1BC5" w:rsidRDefault="004D1BC5" w:rsidP="004D1BC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14:paraId="4A06338E" w14:textId="2B127CEE" w:rsidR="004D1BC5" w:rsidRPr="004D1BC5" w:rsidRDefault="004D1BC5" w:rsidP="004D1BC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1BC5">
        <w:rPr>
          <w:rFonts w:ascii="Times New Roman" w:hAnsi="Times New Roman" w:cs="Times New Roman"/>
          <w:b/>
          <w:color w:val="000000"/>
          <w:sz w:val="28"/>
          <w:szCs w:val="28"/>
        </w:rPr>
        <w:t>ВИРІШИВ:</w:t>
      </w:r>
    </w:p>
    <w:p w14:paraId="257C019C" w14:textId="77777777" w:rsidR="004D1BC5" w:rsidRPr="004D1BC5" w:rsidRDefault="004D1BC5" w:rsidP="004D1BC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6AF4B5E9" w14:textId="6A84DA28" w:rsidR="004D1BC5" w:rsidRPr="004D1BC5" w:rsidRDefault="004D1BC5" w:rsidP="004D1BC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1BC5">
        <w:rPr>
          <w:rFonts w:ascii="Times New Roman" w:hAnsi="Times New Roman" w:cs="Times New Roman"/>
          <w:color w:val="000000"/>
          <w:sz w:val="28"/>
          <w:szCs w:val="28"/>
        </w:rPr>
        <w:t>1.Затвердити протокол №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4D1BC5">
        <w:rPr>
          <w:rFonts w:ascii="Times New Roman" w:hAnsi="Times New Roman" w:cs="Times New Roman"/>
          <w:color w:val="000000"/>
          <w:sz w:val="28"/>
          <w:szCs w:val="28"/>
        </w:rPr>
        <w:t xml:space="preserve"> засідання місцевої комісії щодо розподілу субвенції з державного бюджету місцевим бюджетам на проектні, будівельно-ремонтні роботи, придбання житла та приміщень для розвитку сімейних та інших форм виховання, наближених до сімейних, підтримку малих групових будинків, забезпечення житлом дітей-сиріт, дітей, позбавлених батьківського піклування, осіб з їх числа (далі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4D1BC5">
        <w:rPr>
          <w:rFonts w:ascii="Times New Roman" w:hAnsi="Times New Roman" w:cs="Times New Roman"/>
          <w:color w:val="000000"/>
          <w:sz w:val="28"/>
          <w:szCs w:val="28"/>
        </w:rPr>
        <w:t>засідання місцевої комісії), що додається.</w:t>
      </w:r>
    </w:p>
    <w:p w14:paraId="48F397FE" w14:textId="67DE1175" w:rsidR="004D1BC5" w:rsidRPr="004D1BC5" w:rsidRDefault="004D1BC5" w:rsidP="004D1BC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1BC5">
        <w:rPr>
          <w:rFonts w:ascii="Times New Roman" w:hAnsi="Times New Roman" w:cs="Times New Roman"/>
          <w:color w:val="000000"/>
          <w:sz w:val="28"/>
          <w:szCs w:val="28"/>
        </w:rPr>
        <w:t xml:space="preserve">2.Службі у справах дітей виконавчого комітету </w:t>
      </w:r>
      <w:r w:rsidRPr="004D1BC5">
        <w:rPr>
          <w:rFonts w:ascii="Times New Roman" w:hAnsi="Times New Roman" w:cs="Times New Roman"/>
          <w:bCs/>
          <w:color w:val="000000"/>
          <w:sz w:val="28"/>
          <w:szCs w:val="28"/>
        </w:rPr>
        <w:t>Покровської міської ради Дніпропетровської області – один примірник протоколу №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Pr="004D1BC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4D1BC5">
        <w:rPr>
          <w:rFonts w:ascii="Times New Roman" w:hAnsi="Times New Roman" w:cs="Times New Roman"/>
          <w:color w:val="000000"/>
          <w:sz w:val="28"/>
          <w:szCs w:val="28"/>
        </w:rPr>
        <w:t xml:space="preserve">засідання місцевої комісії, затвердженого рішенням </w:t>
      </w:r>
      <w:r w:rsidRPr="004D1BC5">
        <w:rPr>
          <w:rFonts w:ascii="Times New Roman" w:hAnsi="Times New Roman" w:cs="Times New Roman"/>
          <w:bCs/>
          <w:color w:val="000000"/>
          <w:sz w:val="28"/>
          <w:szCs w:val="28"/>
        </w:rPr>
        <w:t>виконавчого комітету Покровської міської ради Дніпропетровської області, надіслати до Дніпропетровської обласної державної адміністрації.</w:t>
      </w:r>
    </w:p>
    <w:p w14:paraId="441AB7ED" w14:textId="0CEEFE0C" w:rsidR="004D1BC5" w:rsidRPr="004D1BC5" w:rsidRDefault="004D1BC5" w:rsidP="004D1BC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1BC5">
        <w:rPr>
          <w:rFonts w:ascii="Times New Roman" w:hAnsi="Times New Roman" w:cs="Times New Roman"/>
          <w:color w:val="000000"/>
          <w:sz w:val="28"/>
          <w:szCs w:val="28"/>
        </w:rPr>
        <w:tab/>
        <w:t>3.</w:t>
      </w:r>
      <w:r w:rsidRPr="004D1BC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Координацію роботи щодо виконання даного рішення покласти на  службу у справах дітей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виконавчого комітету Покровської міської ради Дніпропетровської області </w:t>
      </w:r>
      <w:r w:rsidRPr="004D1BC5">
        <w:rPr>
          <w:rFonts w:ascii="Times New Roman" w:hAnsi="Times New Roman" w:cs="Times New Roman"/>
          <w:bCs/>
          <w:color w:val="000000"/>
          <w:sz w:val="28"/>
          <w:szCs w:val="28"/>
        </w:rPr>
        <w:t>(Наталія АНДРЄЄВА), контроль - на заступника міського голови з виконавчої роботи Дар'ю ГОРЧАКОВУ.</w:t>
      </w:r>
    </w:p>
    <w:p w14:paraId="51711465" w14:textId="512575C7" w:rsidR="004D1BC5" w:rsidRPr="004D1BC5" w:rsidRDefault="00BD6601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sectPr w:rsidR="004D1BC5" w:rsidRPr="004D1BC5" w:rsidSect="004D1BC5">
      <w:pgSz w:w="11906" w:h="16838"/>
      <w:pgMar w:top="284" w:right="567" w:bottom="1418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charset w:val="01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1"/>
    <w:family w:val="auto"/>
    <w:pitch w:val="variable"/>
  </w:font>
  <w:font w:name="Liberation Sans">
    <w:altName w:val="Arial"/>
    <w:panose1 w:val="020B0604020202020204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hit Devanagari">
    <w:altName w:val="Cambria"/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64"/>
    <w:rsid w:val="000B7E87"/>
    <w:rsid w:val="003A2051"/>
    <w:rsid w:val="003C532D"/>
    <w:rsid w:val="004D1146"/>
    <w:rsid w:val="004D1BC5"/>
    <w:rsid w:val="004E06FC"/>
    <w:rsid w:val="00572A9A"/>
    <w:rsid w:val="005C1CCD"/>
    <w:rsid w:val="006C5FEB"/>
    <w:rsid w:val="006C70A6"/>
    <w:rsid w:val="00796D96"/>
    <w:rsid w:val="007A007F"/>
    <w:rsid w:val="007E1920"/>
    <w:rsid w:val="00834260"/>
    <w:rsid w:val="00910BBE"/>
    <w:rsid w:val="00B11962"/>
    <w:rsid w:val="00B76364"/>
    <w:rsid w:val="00B934A0"/>
    <w:rsid w:val="00BD6601"/>
    <w:rsid w:val="00E55C0D"/>
    <w:rsid w:val="00F45A9C"/>
    <w:rsid w:val="00FF1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F16BD8B"/>
  <w15:chartTrackingRefBased/>
  <w15:docId w15:val="{C4A7590D-CBBD-4DA2-8D61-6FFF0C8D7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Шрифт абзацу за замовчуванням1"/>
  </w:style>
  <w:style w:type="character" w:customStyle="1" w:styleId="10">
    <w:name w:val="Основной шрифт абзаца1"/>
  </w:style>
  <w:style w:type="character" w:customStyle="1" w:styleId="a3">
    <w:name w:val="Основной текст Знак"/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FontStyle15">
    <w:name w:val="Font Style15"/>
    <w:rPr>
      <w:rFonts w:ascii="Times New Roman" w:hAnsi="Times New Roman" w:cs="Times New Roman"/>
      <w:sz w:val="26"/>
      <w:szCs w:val="26"/>
    </w:rPr>
  </w:style>
  <w:style w:type="character" w:customStyle="1" w:styleId="11">
    <w:name w:val="Основной шрифт абзаца1"/>
  </w:style>
  <w:style w:type="character" w:styleId="a4">
    <w:name w:val="Strong"/>
    <w:qFormat/>
    <w:rPr>
      <w:b/>
      <w:bCs/>
    </w:rPr>
  </w:style>
  <w:style w:type="character" w:customStyle="1" w:styleId="a5">
    <w:name w:val="Символ нумерации"/>
  </w:style>
  <w:style w:type="character" w:customStyle="1" w:styleId="ListLabel73">
    <w:name w:val="ListLabel 73"/>
    <w:rPr>
      <w:rFonts w:cs="Symbol"/>
      <w:sz w:val="28"/>
    </w:rPr>
  </w:style>
  <w:style w:type="character" w:customStyle="1" w:styleId="ListLabel74">
    <w:name w:val="ListLabel 74"/>
    <w:rPr>
      <w:rFonts w:cs="Courier New"/>
    </w:rPr>
  </w:style>
  <w:style w:type="character" w:customStyle="1" w:styleId="ListLabel75">
    <w:name w:val="ListLabel 75"/>
    <w:rPr>
      <w:rFonts w:cs="Wingdings"/>
    </w:rPr>
  </w:style>
  <w:style w:type="character" w:customStyle="1" w:styleId="ListLabel76">
    <w:name w:val="ListLabel 76"/>
    <w:rPr>
      <w:rFonts w:cs="Symbol"/>
    </w:rPr>
  </w:style>
  <w:style w:type="character" w:customStyle="1" w:styleId="ListLabel77">
    <w:name w:val="ListLabel 77"/>
    <w:rPr>
      <w:rFonts w:cs="Courier New"/>
    </w:rPr>
  </w:style>
  <w:style w:type="character" w:customStyle="1" w:styleId="ListLabel78">
    <w:name w:val="ListLabel 78"/>
    <w:rPr>
      <w:rFonts w:cs="Wingdings"/>
    </w:rPr>
  </w:style>
  <w:style w:type="character" w:customStyle="1" w:styleId="ListLabel79">
    <w:name w:val="ListLabel 79"/>
    <w:rPr>
      <w:rFonts w:cs="Symbol"/>
    </w:rPr>
  </w:style>
  <w:style w:type="character" w:customStyle="1" w:styleId="ListLabel80">
    <w:name w:val="ListLabel 80"/>
    <w:rPr>
      <w:rFonts w:cs="Courier New"/>
    </w:rPr>
  </w:style>
  <w:style w:type="character" w:customStyle="1" w:styleId="ListLabel81">
    <w:name w:val="ListLabel 81"/>
    <w:rPr>
      <w:rFonts w:cs="Wingdings"/>
    </w:rPr>
  </w:style>
  <w:style w:type="character" w:customStyle="1" w:styleId="ListLabel82">
    <w:name w:val="ListLabel 82"/>
    <w:rPr>
      <w:rFonts w:cs="Symbol"/>
      <w:b w:val="0"/>
      <w:sz w:val="28"/>
    </w:rPr>
  </w:style>
  <w:style w:type="character" w:customStyle="1" w:styleId="ListLabel83">
    <w:name w:val="ListLabel 83"/>
    <w:rPr>
      <w:rFonts w:cs="Courier New"/>
    </w:rPr>
  </w:style>
  <w:style w:type="character" w:customStyle="1" w:styleId="ListLabel84">
    <w:name w:val="ListLabel 84"/>
    <w:rPr>
      <w:rFonts w:cs="Wingdings"/>
    </w:rPr>
  </w:style>
  <w:style w:type="character" w:customStyle="1" w:styleId="ListLabel85">
    <w:name w:val="ListLabel 85"/>
    <w:rPr>
      <w:rFonts w:cs="Symbol"/>
    </w:rPr>
  </w:style>
  <w:style w:type="character" w:customStyle="1" w:styleId="ListLabel86">
    <w:name w:val="ListLabel 86"/>
    <w:rPr>
      <w:rFonts w:cs="Courier New"/>
    </w:rPr>
  </w:style>
  <w:style w:type="character" w:customStyle="1" w:styleId="ListLabel87">
    <w:name w:val="ListLabel 87"/>
    <w:rPr>
      <w:rFonts w:cs="Wingdings"/>
    </w:rPr>
  </w:style>
  <w:style w:type="character" w:customStyle="1" w:styleId="ListLabel88">
    <w:name w:val="ListLabel 88"/>
    <w:rPr>
      <w:rFonts w:cs="Symbol"/>
    </w:rPr>
  </w:style>
  <w:style w:type="character" w:customStyle="1" w:styleId="ListLabel89">
    <w:name w:val="ListLabel 89"/>
    <w:rPr>
      <w:rFonts w:cs="Courier New"/>
    </w:rPr>
  </w:style>
  <w:style w:type="character" w:customStyle="1" w:styleId="ListLabel90">
    <w:name w:val="ListLabel 90"/>
    <w:rPr>
      <w:rFonts w:cs="Wingdings"/>
    </w:rPr>
  </w:style>
  <w:style w:type="character" w:customStyle="1" w:styleId="ListLabel109">
    <w:name w:val="ListLabel 109"/>
    <w:rPr>
      <w:rFonts w:cs="OpenSymbol"/>
    </w:rPr>
  </w:style>
  <w:style w:type="character" w:customStyle="1" w:styleId="ListLabel110">
    <w:name w:val="ListLabel 110"/>
    <w:rPr>
      <w:rFonts w:cs="OpenSymbol"/>
    </w:rPr>
  </w:style>
  <w:style w:type="character" w:customStyle="1" w:styleId="ListLabel111">
    <w:name w:val="ListLabel 111"/>
    <w:rPr>
      <w:rFonts w:cs="OpenSymbol"/>
    </w:rPr>
  </w:style>
  <w:style w:type="character" w:customStyle="1" w:styleId="ListLabel112">
    <w:name w:val="ListLabel 112"/>
    <w:rPr>
      <w:rFonts w:cs="OpenSymbol"/>
    </w:rPr>
  </w:style>
  <w:style w:type="character" w:customStyle="1" w:styleId="ListLabel113">
    <w:name w:val="ListLabel 113"/>
    <w:rPr>
      <w:rFonts w:cs="OpenSymbol"/>
    </w:rPr>
  </w:style>
  <w:style w:type="character" w:customStyle="1" w:styleId="ListLabel114">
    <w:name w:val="ListLabel 114"/>
    <w:rPr>
      <w:rFonts w:cs="OpenSymbol"/>
    </w:rPr>
  </w:style>
  <w:style w:type="character" w:customStyle="1" w:styleId="ListLabel115">
    <w:name w:val="ListLabel 115"/>
    <w:rPr>
      <w:rFonts w:cs="OpenSymbol"/>
    </w:rPr>
  </w:style>
  <w:style w:type="character" w:customStyle="1" w:styleId="ListLabel116">
    <w:name w:val="ListLabel 116"/>
    <w:rPr>
      <w:rFonts w:cs="OpenSymbol"/>
    </w:rPr>
  </w:style>
  <w:style w:type="character" w:customStyle="1" w:styleId="ListLabel117">
    <w:name w:val="ListLabel 117"/>
    <w:rPr>
      <w:rFonts w:cs="OpenSymbol"/>
    </w:rPr>
  </w:style>
  <w:style w:type="character" w:customStyle="1" w:styleId="ListLabel91">
    <w:name w:val="ListLabel 91"/>
    <w:rPr>
      <w:rFonts w:cs="OpenSymbol"/>
    </w:rPr>
  </w:style>
  <w:style w:type="character" w:customStyle="1" w:styleId="ListLabel92">
    <w:name w:val="ListLabel 92"/>
    <w:rPr>
      <w:rFonts w:cs="OpenSymbol"/>
    </w:rPr>
  </w:style>
  <w:style w:type="character" w:customStyle="1" w:styleId="ListLabel93">
    <w:name w:val="ListLabel 93"/>
    <w:rPr>
      <w:rFonts w:cs="OpenSymbol"/>
    </w:rPr>
  </w:style>
  <w:style w:type="character" w:customStyle="1" w:styleId="ListLabel94">
    <w:name w:val="ListLabel 94"/>
    <w:rPr>
      <w:rFonts w:cs="OpenSymbol"/>
    </w:rPr>
  </w:style>
  <w:style w:type="character" w:customStyle="1" w:styleId="ListLabel95">
    <w:name w:val="ListLabel 95"/>
    <w:rPr>
      <w:rFonts w:cs="OpenSymbol"/>
    </w:rPr>
  </w:style>
  <w:style w:type="character" w:customStyle="1" w:styleId="ListLabel96">
    <w:name w:val="ListLabel 96"/>
    <w:rPr>
      <w:rFonts w:cs="OpenSymbol"/>
    </w:rPr>
  </w:style>
  <w:style w:type="character" w:customStyle="1" w:styleId="ListLabel97">
    <w:name w:val="ListLabel 97"/>
    <w:rPr>
      <w:rFonts w:cs="OpenSymbol"/>
    </w:rPr>
  </w:style>
  <w:style w:type="character" w:customStyle="1" w:styleId="ListLabel98">
    <w:name w:val="ListLabel 98"/>
    <w:rPr>
      <w:rFonts w:cs="OpenSymbol"/>
    </w:rPr>
  </w:style>
  <w:style w:type="character" w:customStyle="1" w:styleId="ListLabel99">
    <w:name w:val="ListLabel 99"/>
    <w:rPr>
      <w:rFonts w:cs="OpenSymbol"/>
    </w:rPr>
  </w:style>
  <w:style w:type="character" w:customStyle="1" w:styleId="ListLabel100">
    <w:name w:val="ListLabel 100"/>
    <w:rPr>
      <w:rFonts w:cs="OpenSymbol"/>
    </w:rPr>
  </w:style>
  <w:style w:type="character" w:customStyle="1" w:styleId="ListLabel101">
    <w:name w:val="ListLabel 101"/>
    <w:rPr>
      <w:rFonts w:cs="OpenSymbol"/>
    </w:rPr>
  </w:style>
  <w:style w:type="character" w:customStyle="1" w:styleId="ListLabel102">
    <w:name w:val="ListLabel 102"/>
    <w:rPr>
      <w:rFonts w:cs="OpenSymbol"/>
    </w:rPr>
  </w:style>
  <w:style w:type="character" w:customStyle="1" w:styleId="ListLabel103">
    <w:name w:val="ListLabel 103"/>
    <w:rPr>
      <w:rFonts w:cs="OpenSymbol"/>
    </w:rPr>
  </w:style>
  <w:style w:type="character" w:customStyle="1" w:styleId="ListLabel104">
    <w:name w:val="ListLabel 104"/>
    <w:rPr>
      <w:rFonts w:cs="OpenSymbol"/>
    </w:rPr>
  </w:style>
  <w:style w:type="character" w:customStyle="1" w:styleId="ListLabel105">
    <w:name w:val="ListLabel 105"/>
    <w:rPr>
      <w:rFonts w:cs="OpenSymbol"/>
    </w:rPr>
  </w:style>
  <w:style w:type="character" w:customStyle="1" w:styleId="ListLabel106">
    <w:name w:val="ListLabel 106"/>
    <w:rPr>
      <w:rFonts w:cs="OpenSymbol"/>
    </w:rPr>
  </w:style>
  <w:style w:type="character" w:customStyle="1" w:styleId="ListLabel107">
    <w:name w:val="ListLabel 107"/>
    <w:rPr>
      <w:rFonts w:cs="OpenSymbol"/>
    </w:rPr>
  </w:style>
  <w:style w:type="character" w:customStyle="1" w:styleId="ListLabel108">
    <w:name w:val="ListLabel 108"/>
    <w:rPr>
      <w:rFonts w:cs="OpenSymbol"/>
    </w:rPr>
  </w:style>
  <w:style w:type="paragraph" w:customStyle="1" w:styleId="12">
    <w:name w:val="Заголовок1"/>
    <w:basedOn w:val="a"/>
    <w:next w:val="a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widowControl w:val="0"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Arial"/>
    </w:rPr>
  </w:style>
  <w:style w:type="paragraph" w:customStyle="1" w:styleId="14">
    <w:name w:val="Назва об'єкта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Розділ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pPr>
      <w:suppressLineNumbers/>
    </w:pPr>
    <w:rPr>
      <w:rFonts w:cs="Arial"/>
    </w:rPr>
  </w:style>
  <w:style w:type="paragraph" w:customStyle="1" w:styleId="21">
    <w:name w:val="Основний текст 21"/>
    <w:basedOn w:val="a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b">
    <w:name w:val="Вміст таблиці"/>
    <w:basedOn w:val="a"/>
    <w:pPr>
      <w:suppressLineNumbers/>
    </w:pPr>
  </w:style>
  <w:style w:type="paragraph" w:customStyle="1" w:styleId="ac">
    <w:name w:val="Заголовок таблиці"/>
    <w:basedOn w:val="ab"/>
    <w:pPr>
      <w:jc w:val="center"/>
    </w:pPr>
    <w:rPr>
      <w:b/>
      <w:bCs/>
    </w:rPr>
  </w:style>
  <w:style w:type="paragraph" w:customStyle="1" w:styleId="ad">
    <w:name w:val="Содержимое таблицы"/>
    <w:basedOn w:val="a"/>
    <w:pPr>
      <w:widowControl w:val="0"/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66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A1E584-86EA-4694-924D-C09AF1B7D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 Виконком</dc:creator>
  <cp:keywords/>
  <cp:lastModifiedBy>User</cp:lastModifiedBy>
  <cp:revision>16</cp:revision>
  <cp:lastPrinted>2024-01-10T07:55:00Z</cp:lastPrinted>
  <dcterms:created xsi:type="dcterms:W3CDTF">2024-01-04T06:04:00Z</dcterms:created>
  <dcterms:modified xsi:type="dcterms:W3CDTF">2026-09-30T12:21:00Z</dcterms:modified>
</cp:coreProperties>
</file>