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5293360</wp:posOffset>
                </wp:positionH>
                <wp:positionV relativeFrom="paragraph">
                  <wp:posOffset>-268605</wp:posOffset>
                </wp:positionV>
                <wp:extent cx="654050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6.8pt;margin-top:-21.15pt;width:51.4pt;height:13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5197475</wp:posOffset>
                </wp:positionH>
                <wp:positionV relativeFrom="paragraph">
                  <wp:posOffset>-354965</wp:posOffset>
                </wp:positionV>
                <wp:extent cx="598805" cy="174625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09.25pt;margin-top:-27.95pt;width:47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-558165</wp:posOffset>
            </wp:positionV>
            <wp:extent cx="426720" cy="607060"/>
            <wp:effectExtent l="0" t="0" r="0" b="0"/>
            <wp:wrapTopAndBottom/>
            <wp:docPr id="5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lineRule="auto" w:line="240"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226060</wp:posOffset>
                </wp:positionV>
                <wp:extent cx="6131560" cy="25400"/>
                <wp:effectExtent l="0" t="0" r="0" b="0"/>
                <wp:wrapNone/>
                <wp:docPr id="6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08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7.5pt" to="484pt,18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lineRule="auto" w:line="240"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9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11.06.2020 р.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№135/1-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000" w:leader="none"/>
        </w:tabs>
        <w:spacing w:before="0" w:after="0"/>
        <w:ind w:left="0" w:right="567"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 затвердження складу постійно</w:t>
      </w:r>
    </w:p>
    <w:p>
      <w:pPr>
        <w:pStyle w:val="Normal"/>
        <w:tabs>
          <w:tab w:val="clear" w:pos="709"/>
          <w:tab w:val="left" w:pos="1000" w:leader="none"/>
        </w:tabs>
        <w:spacing w:before="0" w:after="0"/>
        <w:ind w:left="0" w:right="567"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діючої комісії з самоврядного контролю</w:t>
      </w:r>
    </w:p>
    <w:p>
      <w:pPr>
        <w:pStyle w:val="Normal"/>
        <w:tabs>
          <w:tab w:val="clear" w:pos="709"/>
          <w:tab w:val="left" w:pos="1000" w:leader="none"/>
        </w:tabs>
        <w:spacing w:before="0" w:after="0"/>
        <w:ind w:left="0" w:right="567" w:hanging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 використанням та охороною земель</w:t>
      </w:r>
    </w:p>
    <w:p>
      <w:pPr>
        <w:pStyle w:val="Normal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 метою запобігання порушень земельного законодавства, забезпечення контролю за використанням та охороною земель територіальної громади м.Покров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враховуючи кадрові зміни,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керуючись ст. 3 Закону України «Про землеустрій», ст. 189 Земельного кодексу України, Законом України «Про охорону земель», ст. 26, 33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  <w:tab/>
      </w:r>
    </w:p>
    <w:p>
      <w:pPr>
        <w:pStyle w:val="Style19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Style19"/>
        <w:spacing w:lineRule="auto" w:line="240" w:before="0" w:after="0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1.Створити комісію </w:t>
      </w:r>
      <w:r>
        <w:rPr>
          <w:color w:val="000000"/>
          <w:sz w:val="28"/>
          <w:szCs w:val="28"/>
        </w:rPr>
        <w:t>з самоврядного контролю за використанням та охороною земель</w:t>
      </w:r>
      <w:r>
        <w:rPr>
          <w:sz w:val="28"/>
          <w:szCs w:val="28"/>
        </w:rPr>
        <w:t>,  у складі: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Голова комісії: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- Чистяков Олександр Геннадійович – заступник міського голови;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Г</w:t>
      </w:r>
      <w:r>
        <w:rPr>
          <w:rFonts w:eastAsia="PMingLiU;新細明體"/>
          <w:iCs/>
          <w:sz w:val="28"/>
          <w:szCs w:val="28"/>
          <w:lang w:eastAsia="zh-TW"/>
        </w:rPr>
        <w:t xml:space="preserve">аланова Вікторія Вікторівна –  </w:t>
      </w:r>
      <w:r>
        <w:rPr>
          <w:rFonts w:eastAsia="PMingLiU;新細明體"/>
          <w:sz w:val="28"/>
          <w:szCs w:val="28"/>
          <w:lang w:eastAsia="zh-TW"/>
        </w:rPr>
        <w:t>начальник відділу архітектури та інспекції державного архітектурно-будівельного контролю-головного архітектора міста</w:t>
      </w:r>
      <w:r>
        <w:rPr>
          <w:rFonts w:eastAsia="PMingLiU;新細明體"/>
          <w:sz w:val="28"/>
          <w:szCs w:val="28"/>
          <w:lang w:val="ru-RU" w:eastAsia="zh-TW"/>
        </w:rPr>
        <w:t>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eastAsia="PMingLiU;新細明體"/>
          <w:sz w:val="28"/>
          <w:szCs w:val="28"/>
          <w:lang w:val="ru-RU" w:eastAsia="zh-TW"/>
        </w:rPr>
        <w:t xml:space="preserve">        </w:t>
      </w:r>
      <w:r>
        <w:rPr>
          <w:rFonts w:eastAsia="PMingLiU;新細明體"/>
          <w:sz w:val="28"/>
          <w:szCs w:val="28"/>
          <w:lang w:val="ru-RU" w:eastAsia="zh-TW"/>
        </w:rPr>
        <w:t>- Езау Ольга Вікторівна — головний спеціаліст відділу землекористування;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 Ігнатенко Юлія Анатоліївна – в.о.начальника відділу землекористування;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-  Нагорний Сергій Миколайович – депутат міської ради, член депутатської комісії містобудування та архітектури, землекористування та охорони навколишнього природного середовища (за згодою);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-Хомік Олексій Васильович –  начальник юридичного відділу. 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 2.Розпорядження міського голови від 18.09.2018 року № 255-р “Про затвердження складу постійно  діючої </w:t>
      </w:r>
      <w:r>
        <w:rPr>
          <w:color w:val="000000"/>
          <w:sz w:val="28"/>
          <w:szCs w:val="28"/>
        </w:rPr>
        <w:t>комісії з самоврядного контролю за використанням та охороною земель” вважати таким, що втратило чинність.</w:t>
      </w:r>
    </w:p>
    <w:p>
      <w:pPr>
        <w:pStyle w:val="Style19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>
      <w:pPr>
        <w:pStyle w:val="Style19"/>
        <w:rPr/>
      </w:pPr>
      <w:r>
        <w:rPr>
          <w:sz w:val="28"/>
          <w:szCs w:val="28"/>
        </w:rPr>
        <w:tab/>
        <w:t xml:space="preserve"> 3.Контроль за виконанням цього розпорядження </w:t>
      </w:r>
      <w:r>
        <w:rPr>
          <w:rStyle w:val="Style17"/>
          <w:rFonts w:eastAsia="Wingdings"/>
          <w:b w:val="false"/>
          <w:iCs/>
          <w:color w:val="000000"/>
          <w:sz w:val="28"/>
          <w:szCs w:val="28"/>
          <w:highlight w:val="white"/>
          <w:lang w:val="uk-UA" w:eastAsia="zh-TW" w:bidi="hi-IN"/>
        </w:rPr>
        <w:t xml:space="preserve"> покласти на відділ землекористування (Ігнатенко Ю.А.).</w:t>
      </w:r>
    </w:p>
    <w:p>
      <w:pPr>
        <w:pStyle w:val="Style19"/>
        <w:rPr>
          <w:rStyle w:val="Style17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В.о.  міського голови                                                                                  А.І. Пастух                                                                                     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567" w:header="0" w:top="1134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183</TotalTime>
  <Application>LibreOffice/6.1.4.2$Windows_x86 LibreOffice_project/9d0f32d1f0b509096fd65e0d4bec26ddd1938fd3</Application>
  <Pages>1</Pages>
  <Words>196</Words>
  <Characters>1465</Characters>
  <CharactersWithSpaces>1968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2020-08-04T15:01:15Z</cp:lastPrinted>
  <dcterms:modified xsi:type="dcterms:W3CDTF">2020-07-31T13:55:19Z</dcterms:modified>
  <cp:revision>71</cp:revision>
  <dc:subject/>
  <dc:title/>
</cp:coreProperties>
</file>