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en-US" w:eastAsia="zh-CN" w:bidi="ar-SA"/>
        </w:rPr>
        <w:t>4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 листопада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2022 року 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 :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11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0"/>
        <w:gridCol w:w="4756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ЛІСНІЧЕНКО Євген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Валентина 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СОЛОДЖУК Олександр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БОНДАРЕЦЬ Віктор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ВІДСУТНІ —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2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ГАЛІЧАН Тетяна - фізична особа - 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u w:val="none"/>
          <w:shd w:fill="auto" w:val="clear"/>
          <w:lang w:val="uk-UA" w:bidi="ar-SA"/>
        </w:rPr>
      </w:r>
    </w:p>
    <w:tbl>
      <w:tblPr>
        <w:tblW w:w="9716" w:type="dxa"/>
        <w:jc w:val="left"/>
        <w:tblInd w:w="148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364"/>
        <w:gridCol w:w="5351"/>
      </w:tblGrid>
      <w:tr>
        <w:trPr>
          <w:trHeight w:val="567" w:hRule="atLeast"/>
        </w:trPr>
        <w:tc>
          <w:tcPr>
            <w:tcW w:w="9715" w:type="dxa"/>
            <w:gridSpan w:val="2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Noto Serif CJK SC" w:cs="Lohit Devanagari"/>
                <w:color w:val="auto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ВІДЯЄВА Ганна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Noto Serif CJK SC" w:cs="Lohit Devanagari"/>
                <w:color w:val="auto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ЧИСТЯКОВ Олександр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Noto Serif CJK SC" w:cs="Lohit Devanagari"/>
                <w:color w:val="auto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ЦУПРОВА Ганна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юридичного відділу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lineRule="auto" w:line="240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20"/>
        <w:bidi w:val="0"/>
        <w:spacing w:lineRule="auto" w:line="24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4</w:t>
      </w:r>
      <w:r>
        <w:rPr>
          <w:rFonts w:cs="Times New Roman" w:ascii="Times New Roman" w:hAnsi="Times New Roman"/>
          <w:sz w:val="28"/>
          <w:szCs w:val="28"/>
          <w:lang w:val="uk-UA"/>
        </w:rPr>
        <w:t>:00 год.</w:t>
      </w:r>
    </w:p>
    <w:p>
      <w:pPr>
        <w:pStyle w:val="Style20"/>
        <w:bidi w:val="0"/>
        <w:spacing w:lineRule="auto" w:line="24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14: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45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5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Про звіт щодо оренди комунального майна Покровської міської територіальної громади.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№325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2.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uk-UA" w:eastAsia="ru-RU" w:bidi="hi-IN"/>
        </w:rPr>
        <w:t>Про організацію оплачуваних громадських робіт для безробітних осіб на 2023 рік.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uk-UA" w:eastAsia="zh-CN" w:bidi="ar-SA"/>
        </w:rPr>
        <w:t>статтями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34, 40 Закону України «Про місцеве самоврядування в Україні», розглянувши лист директора Покровської міської філії Дніпропетровського обласного центру зайнятості від 13.10.2022 № 360,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Рішення №326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/06-53-22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3. </w:t>
      </w:r>
      <w:r>
        <w:rPr>
          <w:rFonts w:eastAsia="Times New Roman" w:cs="Liberation Serif;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Про делегування повноважень.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Liberation Serif;Times New Roman" w:ascii="Liberation Serif;Times New Roman" w:hAnsi="Liberation Serif;Times New Roman"/>
          <w:bCs/>
          <w:color w:val="000000"/>
          <w:sz w:val="28"/>
          <w:szCs w:val="28"/>
          <w:lang w:val="uk-UA" w:eastAsia="ru-RU"/>
        </w:rPr>
        <w:t>керуючись статтями 30, 32 Закону України «Про місцеве самоврядування в Україні»,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в</w:t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/>
        </w:rPr>
        <w:t xml:space="preserve">ідповідно до програми “Про допомогу  Збройним Силам України та іншим військовим формуванням, утвореним відповідно до законодавства України, на 2022 рік” у новій редакції (із змінами),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№327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4.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втрату статусу дітей, позбавлених батьківського піклування (ХХХХ, ХХХХ).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інтересами дітей, підпунктом 4 пункту «б» ст.34 Закону України «Про місцеве самоврядування в Україні», постанов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ою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КМУ від 24.09.2008 №866 «Питання діяльності органів опіки та піклування, пов’язаної із захистом прав дитини»,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на підставі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рішення Орджонікідзевського міського суду Дніпропетровської області від 04.08.2022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, у зв'язку з поверненням малолітніх ХХХХ, ХХХХ на територію України,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Rvts9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FFFFFF" w:val="clear"/>
          <w:lang w:val="uk-UA" w:eastAsia="ru-RU" w:bidi="ar-SA"/>
        </w:rPr>
        <w:t>Рішення №328</w:t>
      </w:r>
      <w:r>
        <w:rPr>
          <w:rStyle w:val="Rvts9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FFFFFF" w:val="clear"/>
          <w:lang w:val="uk-UA" w:eastAsia="zh-CN" w:bidi="hi-IN"/>
        </w:rPr>
        <w:t>/06-53-22</w:t>
      </w:r>
      <w:r>
        <w:rPr>
          <w:rStyle w:val="Rvts9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FFFFFF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Про виведення малолітніх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ХХХХ ХХХХ ХХХХ, ХХ.ХХ.ХХХХ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ХХХХ ХХХХ ХХХХ, ХХ.ХХ.ХХХХ року народження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з числа вихованців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інтересами дітей, підпунктом 4 пункту «б» ст.34 Закону України «Про місцеве самоврядування в Україні», постанов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ою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КМУ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Rvts9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FFFFFF" w:val="clear"/>
          <w:lang w:val="uk-UA" w:eastAsia="ru-RU" w:bidi="ar-SA"/>
        </w:rPr>
        <w:t>Рішення №329</w:t>
      </w:r>
      <w:r>
        <w:rPr>
          <w:rStyle w:val="Rvts9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FFFFFF" w:val="clear"/>
          <w:lang w:val="uk-UA" w:eastAsia="zh-CN" w:bidi="hi-IN"/>
        </w:rPr>
        <w:t>/06-53-22</w:t>
      </w:r>
      <w:r>
        <w:rPr>
          <w:rStyle w:val="Rvts9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FFFFFF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внесення змін до рішень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виконавчого комітету Орджонікідзевської міської ради Дніпропетровської області від 01.08.2013 №242 “Про призначення опіки над малолітніми”, №241/3 “Про надання малолітньому статусу дитини, позбавленої батьківського піклування”              (ХХХХ).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 к</w:t>
      </w:r>
      <w:r>
        <w:rPr>
          <w:rStyle w:val="Style18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еруючись підпунктом 4 пункту «б» ст.34 Закону України «Про місцеве самоврядування в Україні»</w:t>
      </w:r>
      <w:r>
        <w:rPr>
          <w:rStyle w:val="Style18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інтересами дитини, на підставі рішення Орджонікідзевського міського суду Дніпропетровської області від 05.04.2022 “Про виключення запису як батька з актового запису про народження дитини”,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№330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 xml:space="preserve">7.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зміну статусу дитини, позбавленої батьківського піклування на статус дитини-сироти (ХХХХ).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н</w:t>
      </w:r>
      <w:r>
        <w:rPr>
          <w:rStyle w:val="Style18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а підставі рішення Орджонікідзевського міського суду Дніпропетровської області від 05.04.2022 “Про виключення запису як батька з актового запису про народження дитини”,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№331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cs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 xml:space="preserve">8.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визначення місця проживання </w:t>
      </w:r>
      <w:r>
        <w:rPr>
          <w:rStyle w:val="DefaultParagraphFont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малолітнього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ХХХХ, ХХ.ХХ.ХХХХ</w:t>
      </w:r>
      <w:r>
        <w:rPr>
          <w:rStyle w:val="DefaultParagraphFont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року народження з батьком, гр.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ХХХХ, ХХ.ХХ.ХХХХ</w:t>
      </w:r>
      <w:r>
        <w:rPr>
          <w:rStyle w:val="DefaultParagraphFont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еруючись інтересами 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, підпунктом 4 пункту «б» ст.34 Закону України «Про місцеве самоврядування в Україні», пунктом 72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uk-UA" w:eastAsia="zh-CN" w:bidi="ar-SA"/>
        </w:rPr>
        <w:t>Порядку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br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uk-UA" w:eastAsia="zh-CN" w:bidi="ar-SA"/>
        </w:rPr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на підставі рішення комісії з питань захисту прав дитини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(протокол</w:t>
      </w:r>
      <w:r>
        <w:rPr>
          <w:rFonts w:eastAsia="Times New Roman" w:cs="Times New Roman" w:ascii="Times New Roman" w:hAnsi="Times New Roman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№16 від 16.11.2022),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№332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u w:val="none"/>
          <w:lang w:val="uk-UA" w:eastAsia="ru-RU" w:bidi="ar-SA"/>
        </w:rPr>
        <w:t xml:space="preserve">Про погодження штатного розпису закладів культури та відділу культури, туризму, національностей і релігій виконавчого комітету Покровської міської ради Дніпропетровської області на 2023 рік.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  керуючись ст.52 Закону  України «Про  місцеве самоврядування в Україні», на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uk-UA" w:eastAsia="zh-CN" w:bidi="ar-SA"/>
        </w:rPr>
        <w:t xml:space="preserve"> виконання наказу Міністерства культури  України від 18.10.2005 №745 «Про впорядкування умов оплати праці працівників культури на основі Єдиної тарифної сітки»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та згідно Положення про відділ культури, туризму, національностей і релігій виконавчого комітету Покровської міської ради Дніпропетровської області з метою організації ефективної роботи закладів культури,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№333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Про затвердження проєктно-кошторисної документації на реконструкцію системи електропостачання зі встановленням резервного джерела живлення амбулаторій комунального некомерційного підприємства «Центр первинної медико-санітарної допомоги Покровської міської ради Дніпропетровської області»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статтею 31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№334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Про затвердження проєктно-кошторисної документації на реконструкцію системи електропостачання зі встановленням резервного джерела живлення медичних корпусів комунального підприємства «Центральна міська лікарня Покровської міської ради Дніпропетровської області»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статтею 31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№335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Про погодження місця розміщення конструкцій під вказівники напрямку розміщення магазину Калюці О. В.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val="ru-RU" w:eastAsia="ru-RU" w:bidi="ar-SA"/>
        </w:rPr>
        <w:t>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val="uk-UA" w:eastAsia="en-US" w:bidi="ar-SA"/>
        </w:rPr>
        <w:t xml:space="preserve">озглянувши заяву Калюки Олександра Вікторовича, керуючись Правилами благоустрою населених пунктів Покровської міської територіальної громади Дніпропетровської області, затвердженими рішенням Покровської міської ради від 22.07.2022 №10, Законом України «Про благоустрій населених пунктів», статтею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№336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— торговельного павільйону в районі перехрестя вул. Малки Івана та вул. Шляхової ФОП Калюці О.В.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озглянувши заяву фізичної особи-підприємця Калюки Олександра Вікторовича, керуючись ст.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 xml:space="preserve">запропонувала погодити продовження терміну користування місцем розміщення тимчасової споруди (ТС) – торговельного павільйону для провадження підприємницької діяльності до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val="ru-RU" w:eastAsia="ru-RU" w:bidi="ar-SA"/>
        </w:rPr>
        <w:t>01.12.2024.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№337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- металевого гаража в районі будинку № ХХ на вул. ХХХХ (ХХХХ).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>озглянувши заяву фізичної особи Ракіто Володимира Вікторовича, керуючись статтею 30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погодити продовження терміну користування місцем розміщення тимчасової споруди – металевого гаража до 01.12.2024.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№338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Style w:val="DefaultParagraphFont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— торговельного павільйону в районі будівлі № 29 на вул. Джонсона Бориса ФОП Савінській С.О.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озглянувши заяву фізичної особи-підприємця Савінської Світлани Олексіївни, керуючись ст.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 xml:space="preserve">запропонувала погодити продовження терміну користування місцем розміщення тимчасової споруди (ТС) – торговельного павільйону для провадження підприємницької діяльності до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val="ru-RU" w:eastAsia="ru-RU" w:bidi="ar-SA"/>
        </w:rPr>
        <w:t>01.12.2024.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№339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— збірного залізобетонного гаража в районі існуючих гаражів на вул. ХХХХ (ХХХХ).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озглянувши заяву фізичної особи Дем’янчука Серія Сергійовича, керуючись статтею 30 Закону України «Про місцеве самоврядування в Україні», 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погодити фізичній продовження терміну користування місцем розміщення тимчасової споруди – збірного залізобетонного гаража до 01.12.2023.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№340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- металевого гаража в районі будинку № ХХ на вул. ХХХХ (ХХХХ).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озглянувши заяву фізичної особи Самойловича Андрія Миколайовича, керуючись статтею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погодити продовження терміну користування місцем розміщення тимчасової споруди – металевого гаража до 01.12.202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en-US" w:eastAsia="ru-RU" w:bidi="ar-SA"/>
        </w:rPr>
        <w:t>3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№341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— збірного залізобетонного гаража в районі будинку № ХХ на вул. ХХХХ (ХХХХ).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розглянувши заяву фізичної особи ХХХХ ХХХХ ХХХХ, керуючись статтею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 xml:space="preserve">запропонувала погодити продовження терміну користування місцем розміщення тимчасової споруди – збірного залізобетонного гаража до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en-US" w:eastAsia="ru-RU" w:bidi="ar-SA"/>
        </w:rPr>
        <w:t>01.12.2026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№342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eastAsia="ru-RU" w:bidi="ar-SA"/>
        </w:rPr>
        <w:t xml:space="preserve">Про звільнення від сплати за користування місцями розміщення рекламних засобів ФОП Лукашенка Е.Ю.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розглянувши заяву фізичної особи-підприємця Лукашенка Едуарда Юрійовича, керуючись п. 28 </w:t>
      </w:r>
      <w:r>
        <w:rPr>
          <w:rFonts w:eastAsia="Calibri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«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uk-UA" w:bidi="ar-SA"/>
        </w:rPr>
        <w:t>Про затвердження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редакції»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, затверджених рішенням 58 сесії міської ради 7 скликання від 26.06.2020 № 4, ст. 12 Закону України «Про рекламу», ст. 26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№343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Про звільнення від сплати за користування місцем розміщення рекламного засобу ФОП Іващенко Н.П.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розглянувши заяву фізичної особи-підприємця Іващенко Наталії Павлівни, керуючись п. 28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uk-UA" w:bidi="ar-S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, затверджених рішенням 58 сесії міської ради 7 скликання від 26.06.2020 № 4, ст. 12 Закону України «Про рекламу», ст. 26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№344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Про погодження продовжен ня терміну користування місцем розміщення групи тимчасових споруд — торговельних павільйонів в районі будівлі № 29 на вул. Джонсона Бориса ФОП Петьку Д.В.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Розглянувши заяву фізичної особи-підприємця Петька Дмитра Васильовича, керуючись ст. 30 Закону України «Про місцеве самоврядування в Україні», погодити продовження терміну користування місцем розміщення групи тимчасових споруд (ТС) – торговельних павільйонів для провадження підприємницької діяльності до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val="uk-UA" w:eastAsia="en-US" w:bidi="ar-SA"/>
        </w:rPr>
        <w:t>01.12.2024.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№345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Про затвердження інформаційних та технологічних карток адміністративних послуг реєстраційного відділу виконавчого комітету Покровської міської ради Дніпропетровської області, що надаються через Центр надання адміністративних послу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керуючись Законами України «Про місцеве самоврядування в Україні», «Про адміністративні послуги», «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val="uk-UA" w:eastAsia="zh-CN" w:bidi="ar-SA"/>
        </w:rPr>
        <w:t>Про свободу пересування та вільний вибір місця проживання в Україні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», «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val="uk-UA" w:eastAsia="zh-CN" w:bidi="ar-SA"/>
        </w:rPr>
        <w:t xml:space="preserve">Про надання публічних (електронних публічних) послуг щодо декларування та реєстрації місця проживання в Україні», «Про особливості надання публічних (електронних публічних) послуг»,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№346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>
        <w:rPr>
          <w:rFonts w:eastAsia="Times New Roman" w:ascii="Times New Roman" w:hAnsi="Times New Roman"/>
          <w:kern w:val="0"/>
          <w:sz w:val="28"/>
          <w:szCs w:val="28"/>
          <w:lang w:eastAsia="ru-RU" w:bidi="ar-SA"/>
        </w:rPr>
        <w:t>Про зняття громадян з квартирної черг</w:t>
      </w:r>
      <w:r>
        <w:rPr>
          <w:rFonts w:eastAsia="Times New Roman" w:ascii="Times New Roman" w:hAnsi="Times New Roman"/>
          <w:kern w:val="0"/>
          <w:sz w:val="28"/>
          <w:szCs w:val="28"/>
          <w:lang w:val="uk-UA" w:eastAsia="ru-RU" w:bidi="ar-SA"/>
        </w:rPr>
        <w:t>и</w:t>
      </w:r>
      <w:r>
        <w:rPr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МАГЛИШ А.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uk-UA" w:eastAsia="ru-RU" w:bidi="ar-SA"/>
        </w:rPr>
        <w:t>нада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 пояснення щодо підстав для підготовки зазначеного проекту рішення, 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0"/>
          <w:sz w:val="28"/>
          <w:szCs w:val="28"/>
          <w:lang w:val="uk-UA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2"/>
          <w:sz w:val="28"/>
          <w:szCs w:val="28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0"/>
          <w:sz w:val="28"/>
          <w:szCs w:val="28"/>
          <w:lang w:val="uk-UA" w:eastAsia="ru-RU" w:bidi="ar-SA"/>
        </w:rPr>
        <w:t xml:space="preserve"> прийняти дане рішення.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№347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24.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взяття на облік громадян, які потребують поліпшення житлових умов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МАГЛИШ А.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uk-UA" w:eastAsia="ru-RU" w:bidi="ar-SA"/>
        </w:rPr>
        <w:t>нада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 пояснення щодо підстав для підготовки зазначеного проекту рішення, 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0"/>
          <w:sz w:val="28"/>
          <w:szCs w:val="28"/>
          <w:lang w:val="uk-UA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2"/>
          <w:sz w:val="28"/>
          <w:szCs w:val="28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0"/>
          <w:sz w:val="28"/>
          <w:szCs w:val="28"/>
          <w:lang w:val="uk-UA" w:eastAsia="ru-RU" w:bidi="ar-SA"/>
        </w:rPr>
        <w:t xml:space="preserve"> прийняти дане рішення.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№348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розподіл житла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МАГЛИШ А.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р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озглянувши </w:t>
      </w:r>
      <w:r>
        <w:rPr>
          <w:rFonts w:eastAsia="Calibri" w:cs="Times New Roman" w:ascii="Times New Roman" w:hAnsi="Times New Roman"/>
          <w:bCs/>
          <w:color w:val="auto"/>
          <w:sz w:val="28"/>
          <w:szCs w:val="28"/>
          <w:lang w:val="uk-UA" w:eastAsia="zh-CN" w:bidi="ar-SA"/>
        </w:rPr>
        <w:t xml:space="preserve">заяву та документи гр.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eastAsia="Calibri" w:cs="Times New Roman" w:ascii="Times New Roman" w:hAnsi="Times New Roman"/>
          <w:bCs/>
          <w:color w:val="auto"/>
          <w:sz w:val="28"/>
          <w:szCs w:val="28"/>
          <w:lang w:val="uk-UA" w:eastAsia="zh-CN" w:bidi="ar-SA"/>
        </w:rPr>
        <w:t>р.н.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49/06-53-22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26.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uk-UA" w:eastAsia="ru-RU" w:bidi="hi-IN"/>
        </w:rPr>
        <w:t>Про переукладання договорів найму житлового приміщення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МАГЛИШ А.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р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озглянувши заяви громадян: 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ХХХХ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, ХХХХ  та керуючись  ст. 61,64,106,107 Житлового Кодексу України та ст.30 Закону України «Про місцеве самоврядування в Україні,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№350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Про надання матеріальної грошової допомоги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доповів, що враховуючи звернення громадян, які опинилися в складних життєвих обставинах, на підставі рішення комісії з питань надання матеріальної грошової допомоги мешканцям міста (протокол №12 від 24.11.2022р.), запропонував надати матеріальну допомогу громадянам згідно переліку.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№351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Про надання повноважень управлінню праці та соціального захисту населення виконавчого комітету Покровської міської ради Дніпропетровської області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статтями 34, 59 Законами України “Про місцеве самоврядування в Україні”, на виконання постанови Кабінету Міністрів України “Про внесення змін до Правил перетинання державного кордону громадянами України” від 10.09.2022 “1044, з метою забезпечення прав і свобод осіб, які потребують стороннього догляду,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№352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Про виділення паливно-мастильних матеріалів з міського матеріального резерву Покровської міської територіальної громади для запобігання і ліквідації наслідків надзвичайних ситуацій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ст. 36-1, 410 Законами України “Про місцеве самоврядування в Україні”, відповідно до постанови Кабінету Міністрів України від 30.09.2015 №775 “Про затвердження Порядку створення та використання матеріальних резервів для запобігання і ліквідації наслідків надзвичайних ситуацій”,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№353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Міський голова                                                                     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uto" w:line="240"/>
        <w:ind w:left="0" w:right="-57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Додаток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4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28.11.2022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2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2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en-US" w:eastAsia="zh-CN" w:bidi="hi-IN"/>
        </w:rPr>
        <w:t>4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від 28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листопада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585" w:type="dxa"/>
        <w:jc w:val="left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"/>
        <w:gridCol w:w="1527"/>
        <w:gridCol w:w="6122"/>
        <w:gridCol w:w="1362"/>
      </w:tblGrid>
      <w:tr>
        <w:trPr>
          <w:trHeight w:val="39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325/06-53-22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Про звіт щодо оренди комунального майна Покровської міської територіальної громади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326/06-53-22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 xml:space="preserve">Про організацію оплачуваних громадських робіт для безробітних осіб на 2023 рік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327/06-53-22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Times New Roman" w:cs="Liberation Serif;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4"/>
                <w:szCs w:val="24"/>
                <w:lang w:eastAsia="ru-RU"/>
              </w:rPr>
              <w:t xml:space="preserve">Про делегування повноважень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328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>втрату статусу дітей, позбавлених батьківського піклування (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>ХХХХ, ХХХХ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>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329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Про виведення малолітніх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року народження,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 року народження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>з числа вихованців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внесення змін до рішень </w:t>
            </w: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виконавчого комітету Орджонікідзевської міської ради Дніпропетровської області від 01.08.2013 №242 “Про призначення опіки над малолітніми”, №241/3 “Про надання малолітньому статусу дитини, позбавленої батьківського піклування” (</w:t>
            </w: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зміну статусу дитини, позбавленої батьківського піклування на статус дитини-сироти (</w:t>
            </w: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</w:t>
            </w: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 xml:space="preserve">визначення місця проживання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малолітнього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ХХХХ, ХХ.ХХ.ХХХХХХХХ ХХХХ ХХХХ, ХХ.ХХ.ХХХХ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 року народження з батьком, гр.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 року народження.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uk-UA" w:eastAsia="ru-RU" w:bidi="ar-SA"/>
              </w:rPr>
              <w:t xml:space="preserve">Про погодження штатного розпису закладів культури та відділу культури, туризму, національностей і релігій виконавчого комітету Покровської міської ради Дніпропетровської області на 2023рік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  <w:t xml:space="preserve">Про затвердження проєктно-кошторисної документації на реконструкцію системи електропостачання зі встановленням резервного джерела живлення амбулаторій комунального некомерційного підприємства «Центр первинної медико-санітарної допомоги Покровської міської ради Дніпропетровської області»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  <w:t xml:space="preserve">Про затвердження проєктно-кошторисної документації на реконструкцію системи електропостачання зі встановленням резервного джерела живлення медичних корпусів комунального підприємства «Центральна міська лікарня Покровської міської ради Дніпропетровської області»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  <w:t xml:space="preserve">Про погодження місця розміщення конструкцій під вказівники напрямку розміщення магазину Калюці О. В.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торговельного павільйону в районі перехрестя вул. Малки Івана та вул. Шляхової ФОП Калюці О.В.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- металевого гаража в районі будинку 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 на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(ХХХХ).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торговельного павільйону в районі будівлі № 29 на вул. Джонсона Бориса ФОП Савінській С.О.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збірного залізобетонного гаража в районі існуючих гаражів на вул.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(ХХХХ).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погодження продовження терміну користування місцем розміщення тимчасової споруди - металевого гаража в районі будинку №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 на вул.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(ХХХХ).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збірного залізобетонного гаража в районі будинку №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 на вул.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(ХХХХ).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ru-RU" w:bidi="ar-SA"/>
              </w:rPr>
              <w:t xml:space="preserve">Про звільнення від сплати за користування місцями розміщення рекламних засобів ФОП Лукашенка Е.Ю.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Про звільнення від сплати за користування місцем розміщення рекламного засобу ФОП Іващенко Н.П.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Про погодження продовжен ня терміну користування місцем розміщення групи тимчасових споруд — торговельних павільйонів в районі будівлі № 29 на вул. Джонсона Бориса ФОП Петьку Д.В.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346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Про затвердження інформаційних та технологічних карток адміністративних послуг реєстраційного відділу виконавчого комітету Покровської міської ради Дніпропетровської області, що надаються через Центр надання адміністративних послу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 зняття громадян з квартирної черг</w:t>
            </w:r>
            <w:r>
              <w:rPr>
                <w:rFonts w:eastAsia="Times New Roman"/>
                <w:kern w:val="0"/>
                <w:sz w:val="24"/>
                <w:szCs w:val="24"/>
                <w:lang w:val="uk-UA" w:eastAsia="ru-RU" w:bidi="ar-SA"/>
              </w:rPr>
              <w:t>и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взяття на облік громадян, які потребують поліпшення житлових умов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Про розподіл житла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350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>Про переукладання договорів найму житлового приміщення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Про надання матеріальної грошової допомоги </w:t>
            </w:r>
          </w:p>
          <w:p>
            <w:pPr>
              <w:pStyle w:val="Style20"/>
              <w:widowControl w:val="false"/>
              <w:spacing w:lineRule="auto" w:line="240" w:before="0" w:after="140"/>
              <w:rPr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Про надання повноважень управлінню праці та соціального захисту населення виконавчого комітету Покровської міської ради Дніпропетровської області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Про виділення паливно-мастильних матеріалів з міського матеріального резерву Покровської міської територіальної громади для запобігання і ліквідації наслідків надзвичайних ситуацій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sectPr>
      <w:type w:val="nextPage"/>
      <w:pgSz w:w="11906" w:h="16838"/>
      <w:pgMar w:left="1695" w:right="62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8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</TotalTime>
  <Application>LibreOffice/7.1.5.2$Linux_X86_64 LibreOffice_project/10$Build-2</Application>
  <AppVersion>15.0000</AppVersion>
  <Pages>13</Pages>
  <Words>2968</Words>
  <Characters>20976</Characters>
  <CharactersWithSpaces>24198</CharactersWithSpaces>
  <Paragraphs>377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2022-12-05T12:04:54Z</cp:lastPrinted>
  <dcterms:modified xsi:type="dcterms:W3CDTF">2022-12-06T11:11:26Z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