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>П Р О Т О К О 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cs="Bookman Old Style" w:ascii="Bookman Old Style" w:hAnsi="Bookman Old Style"/>
          <w:sz w:val="28"/>
          <w:szCs w:val="28"/>
          <w:lang w:val="uk-UA"/>
        </w:rPr>
        <w:t>52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7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>(перше пленарне засідання)</w:t>
      </w:r>
    </w:p>
    <w:p>
      <w:pPr>
        <w:pStyle w:val="Normal"/>
        <w:spacing w:lineRule="auto" w:line="240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грудня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>-  2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депутат</w:t>
      </w:r>
      <w:r>
        <w:rPr>
          <w:sz w:val="28"/>
          <w:szCs w:val="28"/>
          <w:lang w:val="uk-UA"/>
        </w:rPr>
        <w:t>ів та міський голова</w:t>
      </w:r>
    </w:p>
    <w:p>
      <w:pPr>
        <w:pStyle w:val="Normal"/>
        <w:tabs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депутатів:  </w:t>
      </w:r>
    </w:p>
    <w:p>
      <w:pPr>
        <w:pStyle w:val="Normal"/>
        <w:tabs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Барабах А.М., </w:t>
      </w:r>
      <w:r>
        <w:rPr>
          <w:sz w:val="28"/>
          <w:szCs w:val="28"/>
          <w:lang w:val="uk-UA"/>
        </w:rPr>
        <w:t xml:space="preserve">Дяченко Н.В.,  </w:t>
      </w:r>
      <w:r>
        <w:rPr>
          <w:sz w:val="28"/>
          <w:szCs w:val="28"/>
          <w:lang w:val="uk-UA"/>
        </w:rPr>
        <w:t>Міць Л.О.</w:t>
      </w:r>
      <w:r>
        <w:rPr>
          <w:sz w:val="28"/>
          <w:szCs w:val="28"/>
          <w:lang w:val="uk-UA"/>
        </w:rPr>
        <w:t xml:space="preserve">, Тарасенко А.В., </w:t>
      </w:r>
      <w:r>
        <w:rPr>
          <w:sz w:val="28"/>
          <w:szCs w:val="28"/>
          <w:lang w:val="uk-UA"/>
        </w:rPr>
        <w:t>Шипота С.М.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члени виконкому, керівники підприємств, установ, організацій та структурних підрозділів виконкому,   представники засобів масової інформації та громадських організацій, помічники-консультанти  депутатів, представники правоохоронних органів - 3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чол..</w:t>
      </w:r>
    </w:p>
    <w:p>
      <w:pPr>
        <w:pStyle w:val="Normal"/>
        <w:tabs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Лебідь О.В.</w:t>
      </w:r>
      <w:r>
        <w:rPr>
          <w:sz w:val="28"/>
          <w:szCs w:val="28"/>
          <w:lang w:val="uk-UA"/>
        </w:rPr>
        <w:t xml:space="preserve"> - депутат міської ради, запропонува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обрати секретаріат у кількості двох депутатів міської ради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  Верич Валерій Васильович</w:t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        Сідашова Тетяна Вікторівна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30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/>
        <w:ind w:left="0" w:righ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додатковий проект рішення і поставив його на голосування: </w:t>
      </w:r>
    </w:p>
    <w:p>
      <w:pPr>
        <w:pStyle w:val="Normal"/>
        <w:spacing w:lineRule="auto" w:line="240"/>
        <w:jc w:val="both"/>
        <w:rPr/>
      </w:pPr>
      <w:r>
        <w:rPr>
          <w:color w:val="000000"/>
          <w:kern w:val="2"/>
          <w:sz w:val="28"/>
          <w:szCs w:val="28"/>
          <w:lang w:val="uk-UA" w:eastAsia="ar-SA"/>
        </w:rPr>
        <w:tab/>
        <w:t xml:space="preserve">-“Про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uk-UA" w:eastAsia="ar-SA"/>
        </w:rPr>
        <w:t>грантове фінансування від фонду Норвезько-Української ініціативи енергоефективності (Фонд NUEE) Північної екологічної фінансової корпорації (НЕФКО) для фінансування інвестиційного проекту «Підвищення енергоефективності м.Покров Дніпропетровської області»</w:t>
      </w:r>
      <w:r>
        <w:rPr>
          <w:color w:val="000000"/>
          <w:kern w:val="2"/>
          <w:sz w:val="28"/>
          <w:szCs w:val="28"/>
          <w:lang w:val="uk-UA" w:eastAsia="ar-SA"/>
        </w:rPr>
        <w:t>”.</w:t>
      </w:r>
      <w:r>
        <w:rPr>
          <w:bCs/>
          <w:i/>
          <w:color w:val="000000"/>
          <w:spacing w:val="3"/>
          <w:w w:val="101"/>
          <w:sz w:val="28"/>
          <w:szCs w:val="28"/>
          <w:lang w:val="uk-UA" w:eastAsia="uk-UA"/>
        </w:rPr>
        <w:t xml:space="preserve"> 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 xml:space="preserve">Усього – </w:t>
      </w: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30</w:t>
      </w:r>
    </w:p>
    <w:p>
      <w:pPr>
        <w:pStyle w:val="Normal"/>
        <w:spacing w:lineRule="auto" w:line="240"/>
        <w:ind w:firstLine="283"/>
        <w:jc w:val="center"/>
        <w:rPr>
          <w:bCs/>
          <w:i/>
          <w:i/>
          <w:color w:val="000000"/>
          <w:spacing w:val="3"/>
          <w:w w:val="101"/>
          <w:sz w:val="28"/>
          <w:szCs w:val="28"/>
          <w:lang w:val="uk-UA" w:eastAsia="uk-UA"/>
        </w:rPr>
      </w:pPr>
      <w:r>
        <w:rPr>
          <w:bCs/>
          <w:i/>
          <w:color w:val="000000"/>
          <w:spacing w:val="3"/>
          <w:w w:val="101"/>
          <w:sz w:val="28"/>
          <w:szCs w:val="28"/>
          <w:lang w:val="uk-UA" w:eastAsia="uk-UA"/>
        </w:rPr>
      </w:r>
    </w:p>
    <w:p>
      <w:pPr>
        <w:pStyle w:val="Normal"/>
        <w:spacing w:lineRule="auto" w:line="240"/>
        <w:jc w:val="both"/>
        <w:rPr/>
      </w:pPr>
      <w:r>
        <w:rPr>
          <w:bCs/>
          <w:iCs/>
          <w:color w:val="000000"/>
          <w:spacing w:val="3"/>
          <w:sz w:val="26"/>
          <w:szCs w:val="26"/>
          <w:lang w:val="uk-UA" w:eastAsia="en-US"/>
        </w:rPr>
        <w:tab/>
        <w:t>-“</w:t>
      </w:r>
      <w:r>
        <w:rPr>
          <w:bCs/>
          <w:iCs/>
          <w:color w:val="000000"/>
          <w:spacing w:val="3"/>
          <w:sz w:val="28"/>
          <w:szCs w:val="28"/>
          <w:lang w:val="uk-UA" w:eastAsia="en-US"/>
        </w:rPr>
        <w:t xml:space="preserve">Про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внесення  змін до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ko-KR"/>
        </w:rPr>
        <w:t>міської П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>рограми «Здоров’я Покровчан на 2019-2023 роки», затвердженої рішенням 39 сесії міської ради 7 скликання від 23.11.2018 №21</w:t>
      </w:r>
      <w:r>
        <w:rPr>
          <w:iCs/>
          <w:color w:val="000000"/>
          <w:spacing w:val="3"/>
          <w:sz w:val="28"/>
          <w:szCs w:val="28"/>
          <w:lang w:val="uk-UA" w:eastAsia="en-US"/>
        </w:rPr>
        <w:t>” .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bCs/>
          <w:color w:val="000000"/>
          <w:w w:val="101"/>
          <w:sz w:val="28"/>
          <w:szCs w:val="28"/>
          <w:lang w:val="uk-UA"/>
        </w:rPr>
        <w:t xml:space="preserve">Усього – </w:t>
      </w:r>
      <w:r>
        <w:rPr>
          <w:bCs/>
          <w:color w:val="000000"/>
          <w:w w:val="101"/>
          <w:sz w:val="28"/>
          <w:szCs w:val="28"/>
          <w:lang w:val="uk-UA"/>
        </w:rPr>
        <w:t>30</w:t>
      </w:r>
    </w:p>
    <w:p>
      <w:pPr>
        <w:pStyle w:val="Normal"/>
        <w:spacing w:lineRule="auto" w:line="240"/>
        <w:ind w:firstLine="283"/>
        <w:jc w:val="center"/>
        <w:rPr>
          <w:bCs/>
          <w:color w:val="000000"/>
          <w:w w:val="101"/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/>
        </w:rPr>
      </w:r>
    </w:p>
    <w:p>
      <w:pPr>
        <w:pStyle w:val="Normal"/>
        <w:spacing w:lineRule="auto" w:line="240"/>
        <w:ind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ОСНОВНЕ  ПИТАННЯ :</w:t>
      </w:r>
    </w:p>
    <w:p>
      <w:pPr>
        <w:pStyle w:val="Normal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Liberation Sans Narrow"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Про бюджет Покровської міської об'єднаної територіальної громади  на 2020 рік.</w:t>
      </w:r>
    </w:p>
    <w:p>
      <w:pPr>
        <w:pStyle w:val="Normal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6"/>
          <w:lang w:val="uk-UA"/>
        </w:rPr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left" w:pos="0" w:leader="none"/>
        </w:tabs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 xml:space="preserve">начальник фінансового управління  </w:t>
      </w:r>
    </w:p>
    <w:p>
      <w:pPr>
        <w:pStyle w:val="Normal"/>
        <w:tabs>
          <w:tab w:val="left" w:pos="0" w:leader="none"/>
        </w:tabs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tabs>
          <w:tab w:val="left" w:pos="0" w:leader="none"/>
        </w:tabs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bidi w:val="0"/>
        <w:spacing w:lineRule="auto" w:line="240"/>
        <w:ind w:left="0" w:right="0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У РІЗНОМУ:</w:t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2.Про здійснення запозичення .</w:t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3.Про грантове фінансування від фонду Норвезько-Української ініціативи енергоефективності (Фонд NUEE) Північної екологічної фінансової корпорації (НЕФКО) для фінансування інвестиційного проекту «Підвищення енергоефективності м.Покров Дніпропетровської області».</w:t>
      </w:r>
    </w:p>
    <w:p>
      <w:pPr>
        <w:pStyle w:val="Normal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6"/>
          <w:lang w:val="uk-UA"/>
        </w:rPr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left" w:pos="0" w:leader="none"/>
        </w:tabs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 xml:space="preserve">начальник фінансового управління  </w:t>
      </w:r>
    </w:p>
    <w:p>
      <w:pPr>
        <w:pStyle w:val="Normal"/>
        <w:tabs>
          <w:tab w:val="left" w:pos="0" w:leader="none"/>
        </w:tabs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w w:val="101"/>
          <w:sz w:val="28"/>
          <w:szCs w:val="28"/>
          <w:lang w:val="uk-UA"/>
        </w:rPr>
        <w:t>4.Про затвердження Програми «Будівництво, відновлення та модернізація ліній зовнішнього освітлення у межах територіальної громади міста Покров Дніпропетровської області на період 2020-2024 р.р.»</w:t>
      </w:r>
      <w:r>
        <w:rPr>
          <w:rFonts w:cs="Times New Roman" w:ascii="Times New Roman" w:hAnsi="Times New Roman"/>
          <w:w w:val="101"/>
          <w:sz w:val="28"/>
          <w:szCs w:val="28"/>
          <w:lang w:val="uk-UA"/>
        </w:rPr>
        <w:t xml:space="preserve"> 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>
        <w:rPr>
          <w:rFonts w:cs="Times New Roman" w:ascii="Times New Roman" w:hAnsi="Times New Roman"/>
          <w:w w:val="101"/>
          <w:sz w:val="28"/>
          <w:szCs w:val="28"/>
          <w:lang w:val="uk-UA"/>
        </w:rPr>
        <w:t>5Про надання дозволу управлінню житлово-комунального господарства та будівництва виконавчого комітету  Покровської міської ради на списання основних засобів.</w:t>
      </w:r>
    </w:p>
    <w:p>
      <w:pPr>
        <w:pStyle w:val="Normal"/>
        <w:spacing w:lineRule="auto" w:line="240"/>
        <w:ind w:left="4956" w:right="0" w:firstLine="284"/>
        <w:jc w:val="both"/>
        <w:rPr/>
      </w:pP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Ребенок Віктор Васильович – 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3"/>
          <w:sz w:val="26"/>
          <w:szCs w:val="26"/>
          <w:lang w:val="uk-UA" w:eastAsia="uk-U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pacing w:val="3"/>
          <w:sz w:val="26"/>
          <w:szCs w:val="26"/>
          <w:lang w:val="uk-UA" w:eastAsia="uk-UA"/>
        </w:rPr>
        <w:tab/>
        <w:t>начальник управління ЖКГ та будівництва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/>
        <w:ind w:left="0" w:right="0" w:firstLine="397"/>
        <w:jc w:val="both"/>
        <w:rPr>
          <w:rFonts w:ascii="Times New Roman" w:hAnsi="Times New Roman" w:cs="Times New Roman"/>
          <w:color w:val="000000"/>
          <w:spacing w:val="3"/>
          <w:sz w:val="12"/>
          <w:szCs w:val="12"/>
          <w:lang w:val="uk-UA" w:eastAsia="en-US"/>
        </w:rPr>
      </w:pPr>
      <w:r>
        <w:rPr>
          <w:rFonts w:cs="Times New Roman" w:ascii="Times New Roman" w:hAnsi="Times New Roman"/>
          <w:color w:val="000000"/>
          <w:spacing w:val="3"/>
          <w:sz w:val="12"/>
          <w:szCs w:val="12"/>
          <w:lang w:val="uk-UA" w:eastAsia="en-US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>6.Про передачу об'єктів комунальної власності територіальної громади міста Покров Дніпропетровської області у державну власність.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fals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 w:eastAsia="en-US"/>
        </w:rPr>
        <w:t xml:space="preserve">7.Про надання згоди на прийняття до комунальної власності Покровської міської ради Дніпропетровської області шкільного автобуса. </w:t>
      </w:r>
    </w:p>
    <w:p>
      <w:pPr>
        <w:pStyle w:val="Normal"/>
        <w:widowControl/>
        <w:tabs>
          <w:tab w:val="left" w:pos="0" w:leader="none"/>
          <w:tab w:val="left" w:pos="482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 w:eastAsia="ru-RU"/>
        </w:rPr>
        <w:t xml:space="preserve">8.Про клопотання АТ “ДТЕК ДНІПРОВСЬКІ ЕЛЕКТРОМЕРЕЖІ” щодо затвердження проекту землеустрою та передачі в оренду земельної ділянки по вул. Тикви Григорія, 26Б, м. Покров Дніпропетровської області. </w:t>
      </w:r>
    </w:p>
    <w:p>
      <w:pPr>
        <w:pStyle w:val="Normal"/>
        <w:widowControl/>
        <w:tabs>
          <w:tab w:val="left" w:pos="0" w:leader="none"/>
          <w:tab w:val="left" w:pos="482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9.Про клопотання </w:t>
      </w:r>
      <w:bookmarkStart w:id="0" w:name="__DdeLink__1778_4146946278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>АТ “ПОКРОВСЬКИЙ ГЗК”</w:t>
      </w:r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 щодо поновлення договорів оренди землі на території Покровської міської ради.</w:t>
      </w:r>
    </w:p>
    <w:p>
      <w:pPr>
        <w:pStyle w:val="Normal"/>
        <w:widowControl/>
        <w:tabs>
          <w:tab w:val="left" w:pos="0" w:leader="none"/>
          <w:tab w:val="left" w:pos="482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ru-RU" w:bidi="ar-SA"/>
        </w:rPr>
        <w:t>10.Про заяви  громадян щодо передачі у власність та користування земельних ділянок.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ab/>
        <w:tab/>
        <w:tab/>
        <w:tab/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/>
      </w:pP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/>
        </w:rPr>
        <w:t>11.Про скасування рішення 4 сесії міської ради 7 скликання від 29.01.2016 №29 «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/>
        </w:rPr>
        <w:t>Про затвердження Порядку присвоєння та зміни адрес об’єктам нерухомого майна в місті Покров».</w:t>
      </w:r>
    </w:p>
    <w:p>
      <w:pPr>
        <w:pStyle w:val="Style13"/>
        <w:widowControl/>
        <w:suppressAutoHyphens w:val="true"/>
        <w:kinsoku w:val="true"/>
        <w:overflowPunct w:val="true"/>
        <w:autoSpaceDE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>12.Про скасування рішення 23 сесії міської ради 7 скликання від 28.07.2017 №15 «Про затвердження Порядку пайової участі на розвиток інженерно-транспортної та соціальної інфраструктури міста Покров в новій редакції»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/>
        </w:rPr>
        <w:t xml:space="preserve"> .</w:t>
      </w:r>
    </w:p>
    <w:p>
      <w:pPr>
        <w:pStyle w:val="Normal"/>
        <w:spacing w:lineRule="auto" w:line="240"/>
        <w:ind w:left="0" w:right="0" w:firstLine="283"/>
        <w:jc w:val="both"/>
        <w:rPr/>
      </w:pPr>
      <w:r>
        <w:rPr>
          <w:rFonts w:eastAsia="Batang;바탕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uk-UA" w:eastAsia="uk-UA"/>
        </w:rPr>
        <w:t>1</w:t>
      </w:r>
      <w:r>
        <w:rPr>
          <w:rFonts w:eastAsia="Batang;바탕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ru-RU" w:eastAsia="uk-UA"/>
        </w:rPr>
        <w:t>3</w:t>
      </w:r>
      <w:r>
        <w:rPr>
          <w:rFonts w:eastAsia="Batang;바탕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uk-UA" w:eastAsia="uk-UA"/>
        </w:rPr>
        <w:t xml:space="preserve">. Про внесення  змін до </w:t>
      </w:r>
      <w:r>
        <w:rPr>
          <w:rFonts w:eastAsia="Batang;바탕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uk-UA" w:eastAsia="ko-KR"/>
        </w:rPr>
        <w:t>міської П</w:t>
      </w:r>
      <w:r>
        <w:rPr>
          <w:rFonts w:eastAsia="Batang;바탕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uk-UA" w:eastAsia="uk-UA"/>
        </w:rPr>
        <w:t>рограми «Здоров’я Покровчан на 2019-2023 роки», затвердженої рішенням 39 сесії міської ради 7 скликання від 23.11.2018 №21.</w:t>
      </w:r>
    </w:p>
    <w:p>
      <w:pPr>
        <w:pStyle w:val="Normal"/>
        <w:widowControl/>
        <w:tabs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3"/>
          <w:w w:val="101"/>
          <w:sz w:val="26"/>
          <w:szCs w:val="26"/>
          <w:u w:val="none"/>
          <w:lang w:val="uk-UA" w:eastAsia="en-US" w:bidi="ar-SA"/>
        </w:rPr>
        <w:t>1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101"/>
          <w:sz w:val="26"/>
          <w:szCs w:val="26"/>
          <w:u w:val="none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101"/>
          <w:sz w:val="26"/>
          <w:szCs w:val="26"/>
          <w:u w:val="none"/>
          <w:lang w:val="uk-UA" w:eastAsia="en-US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101"/>
          <w:sz w:val="28"/>
          <w:szCs w:val="28"/>
          <w:u w:val="none"/>
          <w:lang w:val="uk-UA" w:eastAsia="en-US" w:bidi="ar-SA"/>
        </w:rPr>
        <w:t>Про затвердження плану роботи Покровської міської ради 7 скликання на перше півріччя 2020 року.</w:t>
      </w:r>
    </w:p>
    <w:p>
      <w:pPr>
        <w:pStyle w:val="Normal"/>
        <w:widowControl/>
        <w:tabs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ab/>
        <w:tab/>
        <w:tab/>
        <w:t xml:space="preserve">  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u w:val="none"/>
          <w:lang w:val="uk-UA" w:eastAsia="uk-UA"/>
        </w:rPr>
        <w:t xml:space="preserve"> Пастух Анатолій Іванович –  </w:t>
      </w:r>
    </w:p>
    <w:p>
      <w:pPr>
        <w:pStyle w:val="Normal"/>
        <w:widowControl/>
        <w:tabs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ab/>
        <w:t>секретар міської ради</w:t>
      </w:r>
    </w:p>
    <w:p>
      <w:pPr>
        <w:pStyle w:val="Normal"/>
        <w:suppressAutoHyphens w:val="true"/>
        <w:kinsoku w:val="true"/>
        <w:overflowPunct w:val="true"/>
        <w:bidi w:val="0"/>
        <w:spacing w:lineRule="auto" w:line="240"/>
        <w:ind w:left="0" w:right="0" w:firstLine="283"/>
        <w:jc w:val="center"/>
        <w:rPr>
          <w:rFonts w:eastAsia="Batang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першого пленарного засідання прийнятий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з урахуванням внесених змін)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>гідно  статті 37 Регламенту Покровської міської ради встановити такі обмеження часу:</w:t>
      </w:r>
      <w:r>
        <w:rPr>
          <w:sz w:val="28"/>
          <w:szCs w:val="28"/>
          <w:lang w:val="uk-UA"/>
        </w:rPr>
        <w:tab/>
        <w:t xml:space="preserve"> 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   доповідачу  з основного  питання: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ab/>
        <w:tab/>
        <w:tab/>
        <w:t xml:space="preserve">МІЩЕНКО  Тетяна Володимирівна - до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хвилин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sz w:val="28"/>
          <w:szCs w:val="28"/>
          <w:lang w:val="uk-UA"/>
        </w:rPr>
        <w:t>доповідачам з питань в різному - до  5 хвилин;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sz w:val="28"/>
          <w:szCs w:val="28"/>
          <w:lang w:val="uk-UA"/>
        </w:rPr>
        <w:t>для довідок, зауважень, пропозицій - до 3хвилин.</w:t>
      </w:r>
    </w:p>
    <w:p>
      <w:pPr>
        <w:pStyle w:val="Normal"/>
        <w:tabs>
          <w:tab w:val="left" w:pos="-1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-    першу перерву зробити після години роботи сесії - на 15 хв., </w:t>
      </w:r>
    </w:p>
    <w:p>
      <w:pPr>
        <w:pStyle w:val="Normal"/>
        <w:tabs>
          <w:tab w:val="left" w:pos="-1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-  наступну перерву зробити після розгляду питань порядку денного  першого пленарного  засідання  чергової сесії та призначити наступне друге   пленарне засідання 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грудня о 13.00 годині. 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 xml:space="preserve">Усього – </w:t>
      </w:r>
      <w:r>
        <w:rPr>
          <w:color w:val="000000"/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проектах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68  Регламенту  міської ради.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1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>бюджет Покровської міської об'єднаної територіальної громади  на 2020 рік.</w:t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lang w:val="uk-UA"/>
        </w:rPr>
        <w:t>Травка В.І. – депутат міської ради, голова постійної комісії з питань планування, бюджету, фінансів, економічного розвитку, регуляторної політики та підприємництва  зазначив,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«Про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бюджет Покровської міської </w:t>
        <w:tab/>
        <w:tab/>
        <w:tab/>
        <w:tab/>
        <w:t>об'єднаної територіальної громади  на 2020 рік”.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1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 </w:t>
      </w:r>
    </w:p>
    <w:p>
      <w:pPr>
        <w:pStyle w:val="Normal"/>
        <w:spacing w:lineRule="auto" w:line="240"/>
        <w:ind w:left="2124" w:hanging="2124"/>
        <w:jc w:val="both"/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</w:pPr>
      <w:r>
        <w:rPr/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2.СЛУХАЛИ: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доповілапро 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>здійснення запозичення 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здійснення запозичення” 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 – 2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утримався  – 1 (</w:t>
      </w:r>
      <w:r>
        <w:rPr>
          <w:sz w:val="28"/>
          <w:szCs w:val="28"/>
          <w:lang w:val="uk-UA"/>
        </w:rPr>
        <w:t>Сорокіна Л.М.</w:t>
      </w:r>
      <w:r>
        <w:rPr>
          <w:sz w:val="28"/>
          <w:szCs w:val="28"/>
          <w:lang w:val="uk-UA"/>
        </w:rPr>
        <w:t>), проти -0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2 додається)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 </w:t>
        <w:tab/>
        <w:t xml:space="preserve">Міщенко Т.В. – начальник фінансового управління, доповіла </w:t>
        <w:tab/>
        <w:tab/>
        <w:tab/>
        <w:t xml:space="preserve">про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грантове фінансування від фонду Норвезько-Української </w:t>
        <w:tab/>
        <w:tab/>
        <w:tab/>
        <w:t xml:space="preserve">ініціативи енергоефективності (Фонд NUEE) Північної </w:t>
        <w:tab/>
        <w:tab/>
        <w:tab/>
        <w:tab/>
        <w:t xml:space="preserve">екологічної фінансової корпорації (НЕФКО) для фінансування </w:t>
        <w:tab/>
        <w:tab/>
        <w:tab/>
        <w:t xml:space="preserve">інвестиційного проекту «Підвищення енергоефективності </w:t>
        <w:tab/>
        <w:tab/>
        <w:tab/>
        <w:tab/>
        <w:t>м.Покров Дніпропетровської області».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«Про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грантове фінансування від фонду </w:t>
        <w:tab/>
        <w:tab/>
        <w:tab/>
        <w:t xml:space="preserve">Норвезько-Української ініціативи енергоефективності (Фонд </w:t>
        <w:tab/>
        <w:tab/>
        <w:tab/>
        <w:t xml:space="preserve">NUEE) Північної екологічної фінансової корпорації (НЕФКО) </w:t>
        <w:tab/>
        <w:tab/>
        <w:tab/>
        <w:t xml:space="preserve">для фінансування інвестиційного проекту «Підвищення </w:t>
        <w:tab/>
        <w:tab/>
        <w:tab/>
        <w:tab/>
        <w:t>енергоефективності м.Покров Дніпропетровської області».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left" w:pos="0" w:leader="none"/>
        </w:tabs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Ребенок В. В. – начальник управління ЖКГ та будівництва, </w:t>
        <w:tab/>
        <w:tab/>
        <w:tab/>
        <w:t xml:space="preserve">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w w:val="101"/>
          <w:sz w:val="28"/>
          <w:szCs w:val="28"/>
          <w:lang w:val="uk-UA" w:eastAsia="ar-SA"/>
        </w:rPr>
        <w:t xml:space="preserve">атвердження Програми «Будівництво, </w:t>
        <w:tab/>
        <w:tab/>
        <w:tab/>
        <w:tab/>
        <w:tab/>
        <w:t xml:space="preserve">відновлення та модернізація ліній зовнішнього освітлення у </w:t>
        <w:tab/>
        <w:tab/>
        <w:tab/>
        <w:t xml:space="preserve">межах територіальної громади міста Покров Дніпропетровської </w:t>
        <w:tab/>
        <w:tab/>
        <w:tab/>
        <w:t>області на період 2020-2024 р.р.»</w:t>
      </w:r>
      <w:r>
        <w:rPr>
          <w:rFonts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 xml:space="preserve"> 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w w:val="101"/>
          <w:sz w:val="28"/>
          <w:szCs w:val="28"/>
          <w:lang w:val="uk-UA" w:eastAsia="ar-SA"/>
        </w:rPr>
        <w:t xml:space="preserve">атвердження Програми «Будівництво, </w:t>
        <w:tab/>
        <w:tab/>
        <w:tab/>
        <w:t xml:space="preserve">відновлення та модернізація ліній зовнішнього освітлення у </w:t>
        <w:tab/>
        <w:tab/>
        <w:tab/>
        <w:t xml:space="preserve">межах територіальної громади міста Покров Дніпропетровської </w:t>
        <w:tab/>
        <w:tab/>
        <w:tab/>
        <w:t>області на період 2020-2024 р.р.»</w:t>
      </w:r>
      <w:r>
        <w:rPr>
          <w:rFonts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 xml:space="preserve"> 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Ребенок В. В. – начальник управління ЖКГ та будівництва, </w:t>
        <w:tab/>
        <w:tab/>
        <w:tab/>
        <w:t xml:space="preserve">доповів про </w:t>
      </w:r>
      <w:r>
        <w:rPr>
          <w:rFonts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>надання дозволу управлінню житлово-</w:t>
        <w:tab/>
        <w:tab/>
        <w:tab/>
        <w:tab/>
        <w:tab/>
        <w:t xml:space="preserve">комунального господарства та будівництва виконавчого </w:t>
        <w:tab/>
        <w:tab/>
        <w:tab/>
        <w:tab/>
        <w:t xml:space="preserve">комітету  Покровської міської ради на списання основних </w:t>
        <w:tab/>
        <w:tab/>
        <w:tab/>
        <w:t>засобів.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 xml:space="preserve">надання дозволу управлінню </w:t>
        <w:tab/>
        <w:tab/>
        <w:tab/>
        <w:tab/>
        <w:t xml:space="preserve">житлово-комунального господарства та будівництва </w:t>
        <w:tab/>
        <w:tab/>
        <w:tab/>
        <w:tab/>
        <w:t xml:space="preserve">виконавчого комітету  Покровської міської ради на списання </w:t>
        <w:tab/>
        <w:tab/>
        <w:tab/>
        <w:t>основних засобів”.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(Новицький С.В. не голосував)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6.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передачу </w:t>
        <w:tab/>
        <w:tab/>
        <w:tab/>
        <w:t xml:space="preserve">об'єктів комунальної власності територіальної громади міста </w:t>
        <w:tab/>
        <w:tab/>
        <w:tab/>
        <w:t>Покров Дніпропетровської області у державну власність.</w:t>
      </w:r>
    </w:p>
    <w:p>
      <w:pPr>
        <w:pStyle w:val="NormalWeb"/>
        <w:shd w:val="clear" w:color="auto" w:fill="FFFFFF"/>
        <w:tabs>
          <w:tab w:val="left" w:pos="426" w:leader="none"/>
        </w:tabs>
        <w:spacing w:lineRule="auto" w:line="240" w:before="0" w:after="0"/>
        <w:ind w:left="2124" w:right="54" w:hanging="2135"/>
        <w:jc w:val="both"/>
        <w:textAlignment w:val="baseline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передачу об'єктів комунальної </w:t>
        <w:tab/>
        <w:tab/>
        <w:tab/>
        <w:tab/>
        <w:t xml:space="preserve">власності територіальної громади міста Покров </w:t>
        <w:tab/>
        <w:tab/>
        <w:tab/>
        <w:tab/>
        <w:tab/>
        <w:t>Дніпропетровської області у державну власність”.</w:t>
      </w:r>
    </w:p>
    <w:p>
      <w:pPr>
        <w:pStyle w:val="NormalWeb"/>
        <w:shd w:val="clear" w:color="auto" w:fill="FFFFFF"/>
        <w:tabs>
          <w:tab w:val="left" w:pos="426" w:leader="none"/>
        </w:tabs>
        <w:spacing w:lineRule="auto" w:line="240" w:before="0" w:after="0"/>
        <w:ind w:left="2124" w:right="54" w:hanging="2135"/>
        <w:jc w:val="center"/>
        <w:textAlignment w:val="baseline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6 додається)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7.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надання </w:t>
        <w:tab/>
        <w:tab/>
        <w:tab/>
        <w:t xml:space="preserve">згоди на прийняття до комунальної власності Покровської </w:t>
        <w:tab/>
        <w:tab/>
        <w:tab/>
        <w:t xml:space="preserve">міської ради Дніпропетровської області шкільного автобуса. 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надання згоди на прийняття до </w:t>
        <w:tab/>
        <w:tab/>
        <w:tab/>
        <w:tab/>
        <w:t xml:space="preserve">комунальної власності Покровської міської ради </w:t>
        <w:tab/>
        <w:tab/>
        <w:tab/>
        <w:tab/>
        <w:tab/>
        <w:t xml:space="preserve">Дніпропетровської області шкільного автобуса”. 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7 додається) </w:t>
      </w:r>
    </w:p>
    <w:p>
      <w:pPr>
        <w:pStyle w:val="Normal"/>
        <w:spacing w:lineRule="auto" w:line="24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8.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cs="Times New Roman" w:ascii="Times New Roman" w:hAnsi="Times New Roman"/>
          <w:bCs/>
          <w:iCs/>
          <w:color w:val="auto"/>
          <w:spacing w:val="3"/>
          <w:sz w:val="28"/>
          <w:szCs w:val="28"/>
          <w:lang w:val="uk-UA" w:eastAsia="ru-RU"/>
        </w:rPr>
        <w:t xml:space="preserve">клопотання </w:t>
        <w:tab/>
        <w:tab/>
        <w:tab/>
        <w:t xml:space="preserve">АТ “ДТЕК ДНІПРОВСЬКІ ЕЛЕКТРОМЕРЕЖІ” щодо </w:t>
        <w:tab/>
        <w:tab/>
        <w:tab/>
        <w:tab/>
        <w:t xml:space="preserve">затвердження проекту землеустрою та передачі в оренду </w:t>
        <w:tab/>
        <w:tab/>
        <w:tab/>
        <w:tab/>
        <w:t xml:space="preserve">земельної ділянки по вул. Тикви Григорія, 26Б, м. Покров </w:t>
        <w:tab/>
        <w:tab/>
        <w:tab/>
        <w:t xml:space="preserve">Дніпропетровської області. 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Cs/>
          <w:iCs/>
          <w:color w:val="auto"/>
          <w:spacing w:val="3"/>
          <w:sz w:val="28"/>
          <w:szCs w:val="28"/>
          <w:lang w:val="uk-UA" w:eastAsia="ru-RU"/>
        </w:rPr>
        <w:t xml:space="preserve">клопотання АТ “ДТЕК </w:t>
        <w:tab/>
        <w:tab/>
        <w:tab/>
        <w:tab/>
        <w:tab/>
        <w:t xml:space="preserve">ДНІПРОВСЬКІ ЕЛЕКТРОМЕРЕЖІ” щодо затвердження </w:t>
        <w:tab/>
        <w:tab/>
        <w:tab/>
        <w:tab/>
        <w:t xml:space="preserve">проекту землеустрою та передачі в оренду земельної ділянки </w:t>
        <w:tab/>
        <w:tab/>
        <w:tab/>
        <w:t xml:space="preserve">по вул. Тикви Григорія, 26Б, м. Покров Дніпропетровської </w:t>
        <w:tab/>
        <w:tab/>
        <w:tab/>
        <w:t xml:space="preserve">області”. 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8 додається)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9.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клопотання </w:t>
        <w:tab/>
        <w:tab/>
        <w:tab/>
      </w:r>
      <w:bookmarkStart w:id="1" w:name="__DdeLink__1778_414694627811"/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>АТ “ПОКРОВСЬКИЙ ГЗК”</w:t>
      </w:r>
      <w:bookmarkEnd w:id="1"/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 щодо поновлення договорів оренди </w:t>
        <w:tab/>
        <w:tab/>
        <w:tab/>
        <w:t>землі на території Покровської міської ради.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клопотання </w:t>
      </w:r>
      <w:bookmarkStart w:id="2" w:name="__DdeLink__1778_414694627812"/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АТ “ПОКРОВСЬКИЙ </w:t>
        <w:tab/>
        <w:tab/>
        <w:tab/>
        <w:t>ГЗК”</w:t>
      </w:r>
      <w:bookmarkEnd w:id="2"/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 xml:space="preserve"> щодо поновлення договорів оренди землі на території </w:t>
        <w:tab/>
        <w:tab/>
        <w:tab/>
        <w:t>Покровської міської ради.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9 додається)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10.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pacing w:val="3"/>
          <w:kern w:val="2"/>
          <w:sz w:val="28"/>
          <w:szCs w:val="28"/>
          <w:lang w:val="uk-UA" w:eastAsia="ru-RU" w:bidi="ar-SA"/>
        </w:rPr>
        <w:t xml:space="preserve">заяви  </w:t>
        <w:tab/>
        <w:tab/>
        <w:tab/>
        <w:tab/>
        <w:t xml:space="preserve">громадян щодо передачі у власність та користування </w:t>
        <w:tab/>
        <w:tab/>
        <w:tab/>
        <w:tab/>
        <w:t>земельних ділянок.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pacing w:val="3"/>
          <w:kern w:val="2"/>
          <w:sz w:val="28"/>
          <w:szCs w:val="28"/>
          <w:lang w:val="uk-UA" w:eastAsia="ru-RU" w:bidi="ar-SA"/>
        </w:rPr>
        <w:t xml:space="preserve">заяви  громадян щодо передачі у </w:t>
        <w:tab/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10 додається)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11.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ar-SA"/>
        </w:rPr>
        <w:t xml:space="preserve">скасування </w:t>
        <w:tab/>
        <w:tab/>
        <w:tab/>
        <w:t xml:space="preserve">рішення 4 сесії міської ради 7 скликання від 29.01.2016 №29 </w:t>
        <w:tab/>
        <w:tab/>
        <w:tab/>
        <w:t xml:space="preserve">«Про затвердження Порядку присвоєння та зміни адрес </w:t>
        <w:tab/>
        <w:tab/>
        <w:tab/>
        <w:tab/>
        <w:t>об’єктам нерухомого майна в місті Покров».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ar-SA"/>
        </w:rPr>
        <w:t xml:space="preserve">скасування рішення 4 сесії міської </w:t>
        <w:tab/>
        <w:tab/>
        <w:tab/>
        <w:t xml:space="preserve">ради 7 скликання від 29.01.2016 №29 «Про затвердження </w:t>
        <w:tab/>
        <w:tab/>
        <w:tab/>
        <w:t xml:space="preserve">Порядку присвоєння та зміни адрес об’єктам нерухомого </w:t>
        <w:tab/>
        <w:tab/>
        <w:tab/>
        <w:t>майна в місті Покров»”.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11 додається) 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12.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скасування </w:t>
        <w:tab/>
        <w:tab/>
        <w:tab/>
        <w:t xml:space="preserve">рішення 23 сесії міської ради 7 скликання від 28.07.2017 №15 </w:t>
        <w:tab/>
        <w:tab/>
        <w:tab/>
        <w:t xml:space="preserve">«Про затвердження Порядку пайової участі на розвиток </w:t>
        <w:tab/>
        <w:tab/>
        <w:tab/>
        <w:tab/>
        <w:t xml:space="preserve">інженерно-транспортної та соціальної інфраструктури міста </w:t>
        <w:tab/>
        <w:tab/>
        <w:tab/>
        <w:t>Покров в новій редакції»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ar-SA"/>
        </w:rPr>
        <w:t xml:space="preserve"> 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скасування рішення 23 сесії міської </w:t>
        <w:tab/>
        <w:tab/>
        <w:tab/>
        <w:t xml:space="preserve">ради 7 скликання від 28.07.2017 №15 «Про затвердження </w:t>
        <w:tab/>
        <w:tab/>
        <w:tab/>
        <w:tab/>
        <w:t xml:space="preserve">Порядку пайової участі на розвиток інженерно-транспортної та </w:t>
        <w:tab/>
        <w:tab/>
        <w:tab/>
        <w:t>соціальної інфраструктури міста Покров в новій редакції»”</w:t>
      </w:r>
      <w:r>
        <w:rPr>
          <w:rFonts w:cs="Times New Roman" w:ascii="Times New Roman" w:hAnsi="Times New Roman"/>
          <w:bCs/>
          <w:iCs/>
          <w:color w:val="000000"/>
          <w:spacing w:val="3"/>
          <w:sz w:val="28"/>
          <w:szCs w:val="28"/>
          <w:lang w:val="uk-UA" w:eastAsia="ar-SA"/>
        </w:rPr>
        <w:t xml:space="preserve"> 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12 додається) 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13.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внесення  змін </w:t>
        <w:tab/>
        <w:tab/>
        <w:tab/>
        <w:t xml:space="preserve">до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ko-KR"/>
        </w:rPr>
        <w:t>міської П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рограми «Здоров’я Покровчан на 2019-2023 </w:t>
        <w:tab/>
        <w:tab/>
        <w:tab/>
        <w:tab/>
        <w:t xml:space="preserve">роки», затвердженої рішенням 39 сесії міської ради 7 </w:t>
        <w:tab/>
        <w:tab/>
        <w:tab/>
        <w:tab/>
        <w:t>скликання від 23.11.2018 №21.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внесення  змін до 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ko-KR"/>
        </w:rPr>
        <w:t>міської П</w:t>
      </w:r>
      <w:r>
        <w:rPr>
          <w:rFonts w:eastAsia="Batang;바탕" w:cs="Times New Roman" w:ascii="Times New Roman" w:hAnsi="Times New Roman"/>
          <w:b w:val="false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рограми </w:t>
        <w:tab/>
        <w:tab/>
        <w:tab/>
        <w:t xml:space="preserve">«Здоров’я Покровчан на 2019-2023 роки», затвердженої </w:t>
        <w:tab/>
        <w:tab/>
        <w:tab/>
        <w:tab/>
        <w:t xml:space="preserve">рішенням 39 сесії міської ради 7 скликання від 23.11.2018 </w:t>
        <w:tab/>
        <w:tab/>
        <w:tab/>
        <w:t>№21”.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13 додається)  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14. 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>Пастух А.І.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u w:val="none"/>
          <w:lang w:val="uk-UA" w:eastAsia="en-US" w:bidi="ar-SA"/>
        </w:rPr>
        <w:t xml:space="preserve">затвердження </w:t>
        <w:tab/>
        <w:tab/>
        <w:tab/>
        <w:t xml:space="preserve">плану роботи Покровської міської ради 7 скликання на перше </w:t>
        <w:tab/>
        <w:tab/>
        <w:tab/>
        <w:t>півріччя 2020 року.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w w:val="101"/>
          <w:sz w:val="28"/>
          <w:szCs w:val="28"/>
          <w:u w:val="none"/>
          <w:lang w:val="uk-UA" w:eastAsia="en-US" w:bidi="ar-SA"/>
        </w:rPr>
        <w:t xml:space="preserve">затвердження плану роботи </w:t>
        <w:tab/>
        <w:tab/>
        <w:tab/>
        <w:tab/>
        <w:t xml:space="preserve">Покровської міської ради 7 скликання на перше півріччя 2020 </w:t>
        <w:tab/>
        <w:tab/>
        <w:tab/>
        <w:t>року”.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дноголосно </w:t>
      </w:r>
    </w:p>
    <w:p>
      <w:pPr>
        <w:pStyle w:val="Normal"/>
        <w:tabs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30</w:t>
      </w:r>
    </w:p>
    <w:p>
      <w:pPr>
        <w:pStyle w:val="Normal"/>
        <w:tabs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14 додається)  </w:t>
      </w:r>
    </w:p>
    <w:p>
      <w:pPr>
        <w:pStyle w:val="Normal"/>
        <w:tabs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секретаріату зібрати у депутатів картки особистого голосування.</w:t>
      </w:r>
    </w:p>
    <w:p>
      <w:pPr>
        <w:pStyle w:val="Normal"/>
        <w:spacing w:lineRule="auto" w:line="240"/>
        <w:ind w:firstLine="708"/>
        <w:jc w:val="both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 xml:space="preserve">Головуючий оголосив, що перше пленарне засідання чергової </w:t>
      </w:r>
      <w:r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сесії міської ради  закрито, сесія продовжить свою роботу після перерви 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грудня о 13.00 годині у сесійній залі виконкому.</w:t>
      </w:r>
    </w:p>
    <w:p>
      <w:pPr>
        <w:pStyle w:val="Normal"/>
        <w:spacing w:lineRule="auto" w:line="240"/>
        <w:ind w:left="196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 xml:space="preserve">А.І. Пастух </w:t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</w:r>
      <w:r>
        <w:rPr>
          <w:sz w:val="28"/>
          <w:szCs w:val="28"/>
          <w:lang w:val="uk-UA"/>
        </w:rPr>
        <w:t>В.В. Верич</w:t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sz w:val="28"/>
          <w:szCs w:val="28"/>
          <w:lang w:val="uk-UA"/>
        </w:rPr>
        <w:t>Т.В. Сідашова</w:t>
      </w:r>
    </w:p>
    <w:sectPr>
      <w:type w:val="nextPage"/>
      <w:pgSz w:w="11906" w:h="16838"/>
      <w:pgMar w:left="1474" w:right="566" w:header="0" w:top="567" w:footer="0" w:bottom="7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Georgia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  <w:rFonts w:cs="Liberation Serif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character" w:styleId="ListLabel1">
    <w:name w:val="ListLabel 1"/>
    <w:qFormat/>
    <w:rPr>
      <w:rFonts w:cs="Liberation Serif"/>
      <w:lang w:val="uk-UA"/>
    </w:rPr>
  </w:style>
  <w:style w:type="character" w:styleId="ListLabel2">
    <w:name w:val="ListLabel 2"/>
    <w:qFormat/>
    <w:rPr>
      <w:rFonts w:cs="Liberation Serif"/>
      <w:lang w:val="uk-UA"/>
    </w:rPr>
  </w:style>
  <w:style w:type="paragraph" w:styleId="Style12" w:customStyle="1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LibreOffice/5.4.7.2$Windows_X86_64 LibreOffice_project/c838ef25c16710f8838b1faec480ebba495259d0</Application>
  <Pages>7</Pages>
  <Words>1551</Words>
  <Characters>10747</Characters>
  <CharactersWithSpaces>13145</CharactersWithSpaces>
  <Paragraphs>171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2018-12-07T15:38:47Z</cp:lastPrinted>
  <dcterms:modified xsi:type="dcterms:W3CDTF">2019-12-19T15:02:40Z</dcterms:modified>
  <cp:revision>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