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34290</wp:posOffset>
                </wp:positionV>
                <wp:extent cx="5965190" cy="1778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480" cy="17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70.9pt,3.3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ПРОЕКТ  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16" w:before="0" w:after="200"/>
        <w:ind w:right="-1" w:hanging="0"/>
        <w:contextualSpacing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ascii="Times New Roman" w:hAnsi="Times New Roman"/>
          <w:sz w:val="28"/>
          <w:szCs w:val="28"/>
        </w:rPr>
        <w:t xml:space="preserve">Про </w:t>
      </w:r>
      <w:r>
        <w:rPr>
          <w:rFonts w:asciiTheme="minorHAnsi" w:eastAsiaTheme="minorHAnsi" w:hAnsiTheme="minorHAnsi" w:ascii="Times New Roman" w:hAnsi="Times New Roman"/>
          <w:sz w:val="28"/>
          <w:szCs w:val="28"/>
        </w:rPr>
        <w:t xml:space="preserve">внесення змін до </w:t>
      </w:r>
      <w:r>
        <w:rPr>
          <w:rFonts w:asciiTheme="minorHAnsi" w:eastAsiaTheme="minorHAnsi" w:hAnsiTheme="minorHAnsi" w:ascii="Times New Roman" w:hAnsi="Times New Roman"/>
          <w:sz w:val="28"/>
          <w:szCs w:val="28"/>
        </w:rPr>
        <w:t xml:space="preserve">Переліку адміністративних послуг, які надаються через Центр надання адміністративних послуг виконавчого комітету Покровської міської ради, </w:t>
      </w:r>
      <w:r>
        <w:rPr>
          <w:rFonts w:asciiTheme="minorHAnsi" w:eastAsiaTheme="minorHAnsi" w:hAnsiTheme="minorHAnsi" w:ascii="Times New Roman" w:hAnsi="Times New Roman"/>
          <w:sz w:val="28"/>
          <w:szCs w:val="28"/>
        </w:rPr>
        <w:t>затвердженого рішенням 48 сесії міської ради 7 скликання від 30.08.2019 №18</w:t>
      </w:r>
      <w:r>
        <w:rPr>
          <w:rFonts w:asciiTheme="minorHAnsi" w:eastAsiaTheme="minorHAnsi" w:hAnsiTheme="minorHAnsi"/>
          <w:sz w:val="28"/>
          <w:szCs w:val="28"/>
        </w:rPr>
        <w:t xml:space="preserve"> </w:t>
      </w:r>
    </w:p>
    <w:p>
      <w:pPr>
        <w:pStyle w:val="Normal"/>
        <w:spacing w:lineRule="auto" w:line="216"/>
        <w:ind w:right="-1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spacing w:lineRule="auto" w:line="216"/>
        <w:ind w:right="57" w:firstLine="709"/>
        <w:jc w:val="both"/>
        <w:rPr/>
      </w:pPr>
      <w:r>
        <w:rPr>
          <w:rFonts w:ascii="Times New Roman" w:hAnsi="Times New Roman"/>
          <w:sz w:val="28"/>
          <w:szCs w:val="28"/>
        </w:rPr>
        <w:t>На виконання  законів України «Про адміністративні послуги», «Про дозвільну систему у сфері господарської діяльності»,постанови Кабінету Міністрів України від 20 лютого 2013 року №118 “Про затвердження Примірного положення про центр надання адміністративних послуг2 (із змінами),розпорядження Кабінету Міністрів України від 16 травня 2014 року №523-р “Деякі питання надання адміністративних послуг органів виконавчої влади через Центри надання адміністративних послуг”,  постанови Кабінету Міністрів України від 10 липня 2019 року № 691 «Про реалізацію експериментального проекту щодо створення сприятливих умов для реалізації прав дитини», Указу Президента України від 29 липня 2019 року №558/2019 “Про деякі заходи щодо поліпшення доступу фізичних та юридичних осіб до електронних послуг”  та керуючись статтею 42 Закону України «Про місцеве самоврядування в Україні», міська  рада</w:t>
      </w:r>
    </w:p>
    <w:p>
      <w:pPr>
        <w:pStyle w:val="Normal"/>
        <w:spacing w:lineRule="auto" w:line="216"/>
        <w:ind w:right="57" w:hanging="0"/>
        <w:rPr>
          <w:sz w:val="12"/>
          <w:szCs w:val="12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Style21"/>
        <w:tabs>
          <w:tab w:val="clear" w:pos="708"/>
          <w:tab w:val="left" w:pos="0" w:leader="none"/>
          <w:tab w:val="left" w:pos="567" w:leader="none"/>
          <w:tab w:val="left" w:pos="993" w:leader="none"/>
        </w:tabs>
        <w:suppressAutoHyphens w:val="true"/>
        <w:spacing w:lineRule="auto" w:line="216" w:before="0" w:after="0"/>
        <w:ind w:left="0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1. Доповнити Перелік адміністративних послуг, які надаються через Центр надання адміністративних послу виконкому Покровської міської ради, комплексною  послугою “єМалятко”.</w:t>
      </w:r>
    </w:p>
    <w:p>
      <w:pPr>
        <w:pStyle w:val="Style21"/>
        <w:tabs>
          <w:tab w:val="clear" w:pos="708"/>
          <w:tab w:val="left" w:pos="0" w:leader="none"/>
          <w:tab w:val="left" w:pos="284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2.Затвердити інформаційну та технологічну картки комплексної послуги “єМалятко”, </w:t>
      </w:r>
      <w:r>
        <w:rPr>
          <w:rFonts w:ascii="Times New Roman" w:hAnsi="Times New Roman"/>
          <w:sz w:val="28"/>
          <w:szCs w:val="28"/>
          <w:lang w:val="uk-UA"/>
        </w:rPr>
        <w:t>що додається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Style21"/>
        <w:tabs>
          <w:tab w:val="clear" w:pos="708"/>
          <w:tab w:val="left" w:pos="0" w:leader="none"/>
          <w:tab w:val="left" w:pos="284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3. Адміністратору — керівнику центру надання адміністративних послуг виконкому Покровської міської ради Клочковській І.В. здійснювати моніторинг послуг, які надаються.</w:t>
      </w:r>
    </w:p>
    <w:p>
      <w:pPr>
        <w:pStyle w:val="Style21"/>
        <w:tabs>
          <w:tab w:val="clear" w:pos="708"/>
          <w:tab w:val="left" w:pos="0" w:leader="none"/>
        </w:tabs>
        <w:spacing w:lineRule="auto" w:line="240" w:before="0" w:after="0"/>
        <w:ind w:left="0" w:right="57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4.Координацію виконання цього рішення покласти на ЦНАП (Клочковська І.В.),  контроль  -  на  керуючого справами виконкому     Відяєву Г.М. та  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Style21"/>
        <w:tabs>
          <w:tab w:val="clear" w:pos="7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Style21"/>
        <w:tabs>
          <w:tab w:val="clear" w:pos="7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1"/>
        <w:tabs>
          <w:tab w:val="clear" w:pos="7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Style21"/>
        <w:tabs>
          <w:tab w:val="clear" w:pos="708"/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1"/>
        <w:tabs>
          <w:tab w:val="clear" w:pos="708"/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Style21"/>
        <w:tabs>
          <w:tab w:val="clear" w:pos="708"/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/>
      </w:pPr>
      <w:r>
        <w:rPr>
          <w:rFonts w:ascii="Times New Roman" w:hAnsi="Times New Roman"/>
          <w:sz w:val="20"/>
          <w:szCs w:val="20"/>
          <w:lang w:val="uk-UA"/>
        </w:rPr>
        <w:t>Клочковська,42031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5"/>
    <w:semiHidden/>
    <w:qFormat/>
    <w:rsid w:val="00f71ca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666c15"/>
    <w:rPr>
      <w:rFonts w:ascii="Courier New" w:hAnsi="Courier New" w:eastAsia="Times New Roman" w:cs="Courier New"/>
      <w:sz w:val="20"/>
      <w:szCs w:val="20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6"/>
    <w:semiHidden/>
    <w:unhideWhenUsed/>
    <w:rsid w:val="00f71ca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c583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34"/>
    <w:qFormat/>
    <w:rsid w:val="00fc5833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21" w:customStyle="1">
    <w:name w:val="Основной текст 21"/>
    <w:basedOn w:val="Normal"/>
    <w:qFormat/>
    <w:rsid w:val="00f71ca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1" w:customStyle="1">
    <w:name w:val="Абзац списку"/>
    <w:basedOn w:val="Normal"/>
    <w:qFormat/>
    <w:rsid w:val="00f71caf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link w:val="HTML0"/>
    <w:qFormat/>
    <w:rsid w:val="00666c15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Application>LibreOffice/6.2.8.2$Windows_X86_64 LibreOffice_project/f82ddfca21ebc1e222a662a32b25c0c9d20169ee</Application>
  <Pages>1</Pages>
  <Words>238</Words>
  <Characters>1729</Characters>
  <CharactersWithSpaces>2127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uk-UA</dc:language>
  <cp:lastModifiedBy/>
  <cp:lastPrinted>2019-08-20T12:20:00Z</cp:lastPrinted>
  <dcterms:modified xsi:type="dcterms:W3CDTF">2020-05-28T10:34:46Z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