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9F" w:rsidRDefault="009650C8">
      <w:pPr>
        <w:pStyle w:val="a4"/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1A719F" w:rsidRDefault="009650C8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1A719F" w:rsidRDefault="009650C8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1A719F" w:rsidRDefault="001A719F">
      <w:pPr>
        <w:pStyle w:val="a4"/>
        <w:spacing w:after="0"/>
        <w:jc w:val="center"/>
        <w:rPr>
          <w:b/>
          <w:sz w:val="21"/>
          <w:szCs w:val="21"/>
        </w:rPr>
      </w:pPr>
    </w:p>
    <w:p w:rsidR="001A719F" w:rsidRDefault="004A4C60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 </w:t>
      </w:r>
      <w:r w:rsidR="009650C8">
        <w:rPr>
          <w:b/>
          <w:sz w:val="28"/>
          <w:szCs w:val="28"/>
        </w:rPr>
        <w:t>РІШЕННЯ</w:t>
      </w:r>
    </w:p>
    <w:p w:rsidR="001A719F" w:rsidRDefault="009650C8">
      <w:pPr>
        <w:pStyle w:val="21"/>
        <w:spacing w:before="114" w:after="114"/>
        <w:ind w:firstLine="0"/>
        <w:jc w:val="left"/>
      </w:pPr>
      <w:r>
        <w:rPr>
          <w:sz w:val="28"/>
          <w:szCs w:val="28"/>
        </w:rPr>
        <w:t xml:space="preserve">____________                                       </w:t>
      </w:r>
      <w:r>
        <w:rPr>
          <w:sz w:val="20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61C9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№ </w:t>
      </w:r>
      <w:r w:rsidR="00B761C9">
        <w:rPr>
          <w:sz w:val="26"/>
          <w:szCs w:val="26"/>
        </w:rPr>
        <w:t xml:space="preserve"> ___________</w:t>
      </w:r>
    </w:p>
    <w:p w:rsidR="001A719F" w:rsidRDefault="001A719F">
      <w:pPr>
        <w:spacing w:after="0" w:line="228" w:lineRule="auto"/>
        <w:rPr>
          <w:rFonts w:ascii="Times New Roman" w:hAnsi="Times New Roman"/>
        </w:rPr>
      </w:pPr>
    </w:p>
    <w:p w:rsidR="001A719F" w:rsidRDefault="009650C8">
      <w:pPr>
        <w:spacing w:after="0" w:line="228" w:lineRule="auto"/>
        <w:ind w:right="-1"/>
        <w:contextualSpacing/>
        <w:jc w:val="both"/>
      </w:pPr>
      <w:bookmarkStart w:id="0" w:name="__DdeLink__25946_38232377881"/>
      <w:r>
        <w:rPr>
          <w:rFonts w:ascii="Times New Roman" w:eastAsiaTheme="minorHAnsi" w:hAnsi="Times New Roman"/>
          <w:sz w:val="26"/>
          <w:szCs w:val="26"/>
        </w:rPr>
        <w:t>Про 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затвердженого рішенням 18 сесії 8 скликання від 25.02.2022   №18</w:t>
      </w:r>
      <w:bookmarkEnd w:id="0"/>
      <w:r w:rsidR="00B761C9">
        <w:rPr>
          <w:rFonts w:ascii="Times New Roman" w:eastAsiaTheme="minorHAnsi" w:hAnsi="Times New Roman"/>
          <w:sz w:val="26"/>
          <w:szCs w:val="26"/>
        </w:rPr>
        <w:t xml:space="preserve"> (із змінами)</w:t>
      </w:r>
    </w:p>
    <w:p w:rsidR="001A719F" w:rsidRDefault="001A719F">
      <w:pPr>
        <w:spacing w:line="228" w:lineRule="auto"/>
        <w:ind w:right="-1"/>
        <w:contextualSpacing/>
        <w:jc w:val="both"/>
        <w:rPr>
          <w:rFonts w:ascii="Times New Roman" w:eastAsiaTheme="minorHAnsi" w:hAnsi="Times New Roman"/>
        </w:rPr>
      </w:pPr>
    </w:p>
    <w:p w:rsidR="001A719F" w:rsidRDefault="009650C8">
      <w:pPr>
        <w:spacing w:after="0" w:line="228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виконання законів України </w:t>
      </w:r>
      <w:proofErr w:type="spellStart"/>
      <w:r>
        <w:rPr>
          <w:rFonts w:ascii="Times New Roman" w:hAnsi="Times New Roman"/>
          <w:sz w:val="26"/>
          <w:szCs w:val="26"/>
        </w:rPr>
        <w:t>“Про</w:t>
      </w:r>
      <w:proofErr w:type="spellEnd"/>
      <w:r>
        <w:rPr>
          <w:rFonts w:ascii="Times New Roman" w:hAnsi="Times New Roman"/>
          <w:sz w:val="26"/>
          <w:szCs w:val="26"/>
        </w:rPr>
        <w:t xml:space="preserve"> адміністративні </w:t>
      </w:r>
      <w:proofErr w:type="spellStart"/>
      <w:r>
        <w:rPr>
          <w:rFonts w:ascii="Times New Roman" w:hAnsi="Times New Roman"/>
          <w:sz w:val="26"/>
          <w:szCs w:val="26"/>
        </w:rPr>
        <w:t>послуги”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“Про</w:t>
      </w:r>
      <w:proofErr w:type="spellEnd"/>
      <w:r>
        <w:rPr>
          <w:rFonts w:ascii="Times New Roman" w:hAnsi="Times New Roman"/>
          <w:sz w:val="26"/>
          <w:szCs w:val="26"/>
        </w:rPr>
        <w:t xml:space="preserve"> дозвільну систему у сфері господарської </w:t>
      </w:r>
      <w:proofErr w:type="spellStart"/>
      <w:r>
        <w:rPr>
          <w:rFonts w:ascii="Times New Roman" w:hAnsi="Times New Roman"/>
          <w:sz w:val="26"/>
          <w:szCs w:val="26"/>
        </w:rPr>
        <w:t>діяльності”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“Про</w:t>
      </w:r>
      <w:proofErr w:type="spellEnd"/>
      <w:r>
        <w:rPr>
          <w:rFonts w:ascii="Times New Roman" w:hAnsi="Times New Roman"/>
          <w:sz w:val="26"/>
          <w:szCs w:val="26"/>
        </w:rPr>
        <w:t xml:space="preserve"> фізичну культуру і </w:t>
      </w:r>
      <w:proofErr w:type="spellStart"/>
      <w:r>
        <w:rPr>
          <w:rFonts w:ascii="Times New Roman" w:hAnsi="Times New Roman"/>
          <w:sz w:val="26"/>
          <w:szCs w:val="26"/>
        </w:rPr>
        <w:t>спорт”</w:t>
      </w:r>
      <w:proofErr w:type="spellEnd"/>
      <w:r>
        <w:rPr>
          <w:rFonts w:ascii="Times New Roman" w:hAnsi="Times New Roman"/>
          <w:sz w:val="26"/>
          <w:szCs w:val="26"/>
        </w:rPr>
        <w:t xml:space="preserve">,    постанови Кабінету Міністрів України від 20 лютого 2013 року №118 </w:t>
      </w:r>
      <w:proofErr w:type="spellStart"/>
      <w:r>
        <w:rPr>
          <w:rFonts w:ascii="Times New Roman" w:hAnsi="Times New Roman"/>
          <w:sz w:val="26"/>
          <w:szCs w:val="26"/>
        </w:rPr>
        <w:t>“Про</w:t>
      </w:r>
      <w:proofErr w:type="spellEnd"/>
      <w:r>
        <w:rPr>
          <w:rFonts w:ascii="Times New Roman" w:hAnsi="Times New Roman"/>
          <w:sz w:val="26"/>
          <w:szCs w:val="26"/>
        </w:rPr>
        <w:t xml:space="preserve"> затвердження Примірного  положення про центр надання адміністративних </w:t>
      </w:r>
      <w:proofErr w:type="spellStart"/>
      <w:r>
        <w:rPr>
          <w:rFonts w:ascii="Times New Roman" w:hAnsi="Times New Roman"/>
          <w:sz w:val="26"/>
          <w:szCs w:val="26"/>
        </w:rPr>
        <w:t>послуг”</w:t>
      </w:r>
      <w:proofErr w:type="spellEnd"/>
      <w:r>
        <w:rPr>
          <w:rFonts w:ascii="Times New Roman" w:hAnsi="Times New Roman"/>
          <w:sz w:val="26"/>
          <w:szCs w:val="26"/>
        </w:rPr>
        <w:t xml:space="preserve"> (із змінами), розпорядження Кабінету Міністрів України від 16 травня 2014 року №523-р </w:t>
      </w:r>
      <w:proofErr w:type="spellStart"/>
      <w:r>
        <w:rPr>
          <w:rFonts w:ascii="Times New Roman" w:hAnsi="Times New Roman"/>
          <w:sz w:val="26"/>
          <w:szCs w:val="26"/>
        </w:rPr>
        <w:t>“Деякі</w:t>
      </w:r>
      <w:proofErr w:type="spellEnd"/>
      <w:r>
        <w:rPr>
          <w:rFonts w:ascii="Times New Roman" w:hAnsi="Times New Roman"/>
          <w:sz w:val="26"/>
          <w:szCs w:val="26"/>
        </w:rPr>
        <w:t xml:space="preserve"> питання надання адміністративних послуг органів виконавчої влади через Центри надання адміністративних </w:t>
      </w:r>
      <w:proofErr w:type="spellStart"/>
      <w:r>
        <w:rPr>
          <w:rFonts w:ascii="Times New Roman" w:hAnsi="Times New Roman"/>
          <w:sz w:val="26"/>
          <w:szCs w:val="26"/>
        </w:rPr>
        <w:t>послуг”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761C9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із змінами), наказів Міністерства молоді та спорту України </w:t>
      </w:r>
      <w:proofErr w:type="spellStart"/>
      <w:r>
        <w:rPr>
          <w:rFonts w:ascii="Times New Roman" w:hAnsi="Times New Roman"/>
          <w:sz w:val="26"/>
          <w:szCs w:val="26"/>
        </w:rPr>
        <w:t>“Про</w:t>
      </w:r>
      <w:proofErr w:type="spellEnd"/>
      <w:r>
        <w:rPr>
          <w:rFonts w:ascii="Times New Roman" w:hAnsi="Times New Roman"/>
          <w:sz w:val="26"/>
          <w:szCs w:val="26"/>
        </w:rPr>
        <w:t xml:space="preserve"> затвердження Положення про Єдину спортивну </w:t>
      </w:r>
      <w:proofErr w:type="spellStart"/>
      <w:r>
        <w:rPr>
          <w:rFonts w:ascii="Times New Roman" w:hAnsi="Times New Roman"/>
          <w:sz w:val="26"/>
          <w:szCs w:val="26"/>
        </w:rPr>
        <w:t>класіфікацію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України”</w:t>
      </w:r>
      <w:proofErr w:type="spellEnd"/>
      <w:r>
        <w:rPr>
          <w:rFonts w:ascii="Times New Roman" w:hAnsi="Times New Roman"/>
          <w:sz w:val="26"/>
          <w:szCs w:val="26"/>
        </w:rPr>
        <w:t xml:space="preserve">(із змінами)  від 11 жовтня 2013 року №582, </w:t>
      </w:r>
      <w:proofErr w:type="spellStart"/>
      <w:r>
        <w:rPr>
          <w:rFonts w:ascii="Times New Roman" w:hAnsi="Times New Roman"/>
          <w:sz w:val="26"/>
          <w:szCs w:val="26"/>
        </w:rPr>
        <w:t>“Про</w:t>
      </w:r>
      <w:proofErr w:type="spellEnd"/>
      <w:r>
        <w:rPr>
          <w:rFonts w:ascii="Times New Roman" w:hAnsi="Times New Roman"/>
          <w:sz w:val="26"/>
          <w:szCs w:val="26"/>
        </w:rPr>
        <w:t xml:space="preserve"> затвердження </w:t>
      </w:r>
      <w:proofErr w:type="spellStart"/>
      <w:r>
        <w:rPr>
          <w:rFonts w:ascii="Times New Roman" w:hAnsi="Times New Roman"/>
          <w:sz w:val="26"/>
          <w:szCs w:val="26"/>
        </w:rPr>
        <w:t>Кваліфікаційих</w:t>
      </w:r>
      <w:proofErr w:type="spellEnd"/>
      <w:r>
        <w:rPr>
          <w:rFonts w:ascii="Times New Roman" w:hAnsi="Times New Roman"/>
          <w:sz w:val="26"/>
          <w:szCs w:val="26"/>
        </w:rPr>
        <w:t xml:space="preserve"> норм та вимог Єдиної спортивної класифікації України з олімпійських видів </w:t>
      </w:r>
      <w:proofErr w:type="spellStart"/>
      <w:r>
        <w:rPr>
          <w:rFonts w:ascii="Times New Roman" w:hAnsi="Times New Roman"/>
          <w:sz w:val="26"/>
          <w:szCs w:val="26"/>
        </w:rPr>
        <w:t>спорту”</w:t>
      </w:r>
      <w:proofErr w:type="spellEnd"/>
      <w:r>
        <w:rPr>
          <w:rFonts w:ascii="Times New Roman" w:hAnsi="Times New Roman"/>
          <w:sz w:val="26"/>
          <w:szCs w:val="26"/>
        </w:rPr>
        <w:t xml:space="preserve"> (із змінами) від 17 квітня 2014 року №1258, </w:t>
      </w:r>
      <w:proofErr w:type="spellStart"/>
      <w:r>
        <w:rPr>
          <w:rFonts w:ascii="Times New Roman" w:hAnsi="Times New Roman"/>
          <w:sz w:val="26"/>
          <w:szCs w:val="26"/>
        </w:rPr>
        <w:t>“Про</w:t>
      </w:r>
      <w:proofErr w:type="spellEnd"/>
      <w:r>
        <w:rPr>
          <w:rFonts w:ascii="Times New Roman" w:hAnsi="Times New Roman"/>
          <w:sz w:val="26"/>
          <w:szCs w:val="26"/>
        </w:rPr>
        <w:t xml:space="preserve"> затвердження Кваліфікаційних норм та вимог Єдиної спортивної класифікації України з </w:t>
      </w:r>
      <w:proofErr w:type="spellStart"/>
      <w:r>
        <w:rPr>
          <w:rFonts w:ascii="Times New Roman" w:hAnsi="Times New Roman"/>
          <w:sz w:val="26"/>
          <w:szCs w:val="26"/>
        </w:rPr>
        <w:t>неолімпійських</w:t>
      </w:r>
      <w:proofErr w:type="spellEnd"/>
      <w:r>
        <w:rPr>
          <w:rFonts w:ascii="Times New Roman" w:hAnsi="Times New Roman"/>
          <w:sz w:val="26"/>
          <w:szCs w:val="26"/>
        </w:rPr>
        <w:t xml:space="preserve"> видів </w:t>
      </w:r>
      <w:proofErr w:type="spellStart"/>
      <w:r>
        <w:rPr>
          <w:rFonts w:ascii="Times New Roman" w:hAnsi="Times New Roman"/>
          <w:sz w:val="26"/>
          <w:szCs w:val="26"/>
        </w:rPr>
        <w:t>спорту”</w:t>
      </w:r>
      <w:proofErr w:type="spellEnd"/>
      <w:r>
        <w:rPr>
          <w:rFonts w:ascii="Times New Roman" w:hAnsi="Times New Roman"/>
          <w:sz w:val="26"/>
          <w:szCs w:val="26"/>
        </w:rPr>
        <w:t xml:space="preserve"> від 24 квітня 2014 року №1305 </w:t>
      </w:r>
      <w:r>
        <w:rPr>
          <w:rFonts w:ascii="Times New Roman" w:hAnsi="Times New Roman"/>
          <w:color w:val="000000"/>
          <w:sz w:val="26"/>
          <w:szCs w:val="26"/>
        </w:rPr>
        <w:t>та  керуючись статтею 42 Закону України</w:t>
      </w:r>
      <w:r>
        <w:rPr>
          <w:rFonts w:ascii="Times New Roman" w:hAnsi="Times New Roman"/>
          <w:sz w:val="26"/>
          <w:szCs w:val="26"/>
        </w:rPr>
        <w:t xml:space="preserve"> «Про місцеве самоврядування в Україні», міська  рада</w:t>
      </w:r>
    </w:p>
    <w:p w:rsidR="00B761C9" w:rsidRDefault="00B761C9">
      <w:pPr>
        <w:spacing w:after="0" w:line="228" w:lineRule="auto"/>
        <w:ind w:right="57" w:firstLine="709"/>
        <w:jc w:val="both"/>
      </w:pPr>
    </w:p>
    <w:p w:rsidR="001A719F" w:rsidRDefault="009650C8">
      <w:pPr>
        <w:spacing w:after="0" w:line="228" w:lineRule="auto"/>
        <w:ind w:right="5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ВИРІШИЛА:</w:t>
      </w:r>
    </w:p>
    <w:p w:rsidR="00B761C9" w:rsidRDefault="00B761C9">
      <w:pPr>
        <w:spacing w:after="0" w:line="228" w:lineRule="auto"/>
        <w:ind w:right="57"/>
      </w:pPr>
    </w:p>
    <w:p w:rsidR="001A719F" w:rsidRDefault="009650C8">
      <w:pPr>
        <w:spacing w:after="143" w:line="228" w:lineRule="auto"/>
        <w:ind w:firstLine="567"/>
        <w:contextualSpacing/>
        <w:jc w:val="both"/>
      </w:pPr>
      <w:r>
        <w:rPr>
          <w:rFonts w:ascii="Times New Roman" w:eastAsiaTheme="minorHAnsi" w:hAnsi="Times New Roman"/>
          <w:sz w:val="26"/>
          <w:szCs w:val="26"/>
        </w:rPr>
        <w:t>1.Внести зміни до Переліку адміністративних послуг відділів, управлінь виконавчого комітету та органів виконавчої влади, які надаються  через Центр надання адміністративних послуг виконавчого комітету Покровської міської ради (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далі-ЦНАП</w:t>
      </w:r>
      <w:proofErr w:type="spellEnd"/>
      <w:r>
        <w:rPr>
          <w:rFonts w:ascii="Times New Roman" w:eastAsiaTheme="minorHAnsi" w:hAnsi="Times New Roman"/>
          <w:sz w:val="26"/>
          <w:szCs w:val="26"/>
        </w:rPr>
        <w:t>), затвердженого рішенням 18 сесії 8 скликання від 25.02.2022 №18</w:t>
      </w:r>
      <w:r w:rsidR="00B761C9">
        <w:rPr>
          <w:rFonts w:ascii="Times New Roman" w:eastAsiaTheme="minorHAnsi" w:hAnsi="Times New Roman"/>
          <w:sz w:val="26"/>
          <w:szCs w:val="26"/>
        </w:rPr>
        <w:t xml:space="preserve"> (із змінами),</w:t>
      </w:r>
      <w:r>
        <w:rPr>
          <w:rFonts w:ascii="Times New Roman" w:eastAsiaTheme="minorHAnsi" w:hAnsi="Times New Roman"/>
          <w:sz w:val="26"/>
          <w:szCs w:val="26"/>
        </w:rPr>
        <w:t xml:space="preserve"> а саме доповнити розділами “18  Відділ молоді та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спорту”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та “19 Департамент молоді і спорту Дніпропетровської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облдержадміністрації”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, згідно додатку.  </w:t>
      </w:r>
    </w:p>
    <w:p w:rsidR="001A719F" w:rsidRDefault="009650C8">
      <w:pPr>
        <w:spacing w:after="143" w:line="228" w:lineRule="auto"/>
        <w:ind w:firstLine="567"/>
        <w:contextualSpacing/>
        <w:jc w:val="both"/>
      </w:pPr>
      <w:r>
        <w:rPr>
          <w:rFonts w:ascii="Times New Roman" w:hAnsi="Times New Roman"/>
          <w:sz w:val="26"/>
          <w:szCs w:val="26"/>
        </w:rPr>
        <w:t xml:space="preserve">2.Відділу молоді та спорту виконавчого комітету Покровської міської ради </w:t>
      </w:r>
      <w:r w:rsidR="00B761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надати затверджені належним чином інформаційні та технологічні картки даних послуг  </w:t>
      </w:r>
      <w:r w:rsidR="00B761C9">
        <w:rPr>
          <w:rFonts w:ascii="Times New Roman" w:hAnsi="Times New Roman"/>
          <w:sz w:val="26"/>
          <w:szCs w:val="26"/>
        </w:rPr>
        <w:t>до ЦНАП.</w:t>
      </w:r>
      <w:r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B761C9">
        <w:rPr>
          <w:rFonts w:ascii="Times New Roman" w:hAnsi="Times New Roman"/>
          <w:sz w:val="26"/>
          <w:szCs w:val="26"/>
        </w:rPr>
        <w:t xml:space="preserve"> </w:t>
      </w:r>
    </w:p>
    <w:p w:rsidR="001A719F" w:rsidRDefault="009650C8">
      <w:pPr>
        <w:spacing w:after="143" w:line="228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bookmarkStart w:id="1" w:name="__DdeLink__4803_2096005900"/>
      <w:r>
        <w:rPr>
          <w:rFonts w:ascii="Times New Roman" w:hAnsi="Times New Roman"/>
          <w:sz w:val="26"/>
          <w:szCs w:val="26"/>
        </w:rPr>
        <w:t>Координацію виконання цього рішення</w:t>
      </w:r>
      <w:bookmarkEnd w:id="1"/>
      <w:r>
        <w:rPr>
          <w:rFonts w:ascii="Times New Roman" w:hAnsi="Times New Roman"/>
          <w:sz w:val="26"/>
          <w:szCs w:val="26"/>
        </w:rPr>
        <w:t xml:space="preserve"> покласти на ЦНАП; контроль - на заступника міського голови Ганну ЦУПРОВУ та  постійну комісію з питань соціально-економічного розвитку, планування, бюджету, фінансів, реалізації державної регуляторної політики.</w:t>
      </w:r>
    </w:p>
    <w:p w:rsidR="00B761C9" w:rsidRDefault="00B761C9">
      <w:pPr>
        <w:spacing w:after="143" w:line="228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B761C9" w:rsidRDefault="00B761C9">
      <w:pPr>
        <w:spacing w:after="143" w:line="228" w:lineRule="auto"/>
        <w:ind w:firstLine="567"/>
        <w:contextualSpacing/>
        <w:jc w:val="both"/>
      </w:pPr>
    </w:p>
    <w:p w:rsidR="00B761C9" w:rsidRDefault="00B761C9">
      <w:pPr>
        <w:spacing w:before="57" w:after="57" w:line="240" w:lineRule="auto"/>
        <w:rPr>
          <w:rFonts w:ascii="Times New Roman" w:hAnsi="Times New Roman"/>
          <w:sz w:val="20"/>
          <w:szCs w:val="20"/>
        </w:rPr>
      </w:pPr>
      <w:bookmarkStart w:id="2" w:name="__DdeLink__2603_13711768281"/>
    </w:p>
    <w:p w:rsidR="001A719F" w:rsidRDefault="009650C8">
      <w:pPr>
        <w:spacing w:before="57" w:after="57" w:line="240" w:lineRule="auto"/>
        <w:sectPr w:rsidR="001A719F" w:rsidSect="00B761C9">
          <w:pgSz w:w="11906" w:h="16838"/>
          <w:pgMar w:top="851" w:right="707" w:bottom="709" w:left="1560" w:header="0" w:footer="0" w:gutter="0"/>
          <w:cols w:space="720"/>
          <w:formProt w:val="0"/>
          <w:docGrid w:linePitch="360" w:charSpace="4096"/>
        </w:sectPr>
      </w:pPr>
      <w:proofErr w:type="spellStart"/>
      <w:r>
        <w:rPr>
          <w:rFonts w:ascii="Times New Roman" w:hAnsi="Times New Roman"/>
          <w:sz w:val="20"/>
          <w:szCs w:val="20"/>
        </w:rPr>
        <w:t>Клочковська</w:t>
      </w:r>
      <w:proofErr w:type="spellEnd"/>
      <w:r>
        <w:rPr>
          <w:rFonts w:ascii="Times New Roman" w:hAnsi="Times New Roman"/>
          <w:sz w:val="20"/>
          <w:szCs w:val="20"/>
        </w:rPr>
        <w:t xml:space="preserve"> Інна 4 20 3</w:t>
      </w:r>
      <w:bookmarkEnd w:id="2"/>
      <w:r>
        <w:rPr>
          <w:rFonts w:ascii="Times New Roman" w:hAnsi="Times New Roman"/>
          <w:sz w:val="20"/>
          <w:szCs w:val="20"/>
        </w:rPr>
        <w:t xml:space="preserve">1 </w:t>
      </w:r>
    </w:p>
    <w:p w:rsidR="001A719F" w:rsidRDefault="009650C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ЗАТВЕРДЖЕНО</w:t>
      </w:r>
    </w:p>
    <w:p w:rsidR="001A719F" w:rsidRDefault="001A719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A719F" w:rsidRPr="00B761C9" w:rsidRDefault="009650C8">
      <w:pPr>
        <w:spacing w:after="0" w:line="240" w:lineRule="auto"/>
        <w:contextualSpacing/>
        <w:jc w:val="center"/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B761C9">
        <w:rPr>
          <w:rFonts w:ascii="Times New Roman" w:hAnsi="Times New Roman"/>
          <w:color w:val="000000"/>
          <w:sz w:val="26"/>
          <w:szCs w:val="26"/>
        </w:rPr>
        <w:t>Рішення сесії  міської ради</w:t>
      </w:r>
    </w:p>
    <w:p w:rsidR="001A719F" w:rsidRPr="00B761C9" w:rsidRDefault="009650C8">
      <w:pPr>
        <w:spacing w:after="0" w:line="240" w:lineRule="auto"/>
        <w:contextualSpacing/>
        <w:jc w:val="center"/>
        <w:rPr>
          <w:sz w:val="26"/>
          <w:szCs w:val="26"/>
        </w:rPr>
      </w:pPr>
      <w:r w:rsidRPr="00B761C9">
        <w:rPr>
          <w:rFonts w:ascii="Times New Roman" w:hAnsi="Times New Roman"/>
          <w:color w:val="000000"/>
          <w:sz w:val="26"/>
          <w:szCs w:val="26"/>
        </w:rPr>
        <w:tab/>
      </w:r>
      <w:r w:rsidRPr="00B761C9">
        <w:rPr>
          <w:rFonts w:ascii="Times New Roman" w:hAnsi="Times New Roman"/>
          <w:color w:val="000000"/>
          <w:sz w:val="26"/>
          <w:szCs w:val="26"/>
        </w:rPr>
        <w:tab/>
      </w:r>
      <w:r w:rsidRPr="00B761C9">
        <w:rPr>
          <w:rFonts w:ascii="Times New Roman" w:hAnsi="Times New Roman"/>
          <w:color w:val="000000"/>
          <w:sz w:val="26"/>
          <w:szCs w:val="26"/>
        </w:rPr>
        <w:tab/>
      </w:r>
      <w:r w:rsidRPr="00B761C9">
        <w:rPr>
          <w:rFonts w:ascii="Times New Roman" w:hAnsi="Times New Roman"/>
          <w:color w:val="000000"/>
          <w:sz w:val="26"/>
          <w:szCs w:val="26"/>
        </w:rPr>
        <w:tab/>
      </w:r>
      <w:r w:rsidRPr="00B761C9">
        <w:rPr>
          <w:rFonts w:ascii="Times New Roman" w:hAnsi="Times New Roman"/>
          <w:color w:val="000000"/>
          <w:sz w:val="26"/>
          <w:szCs w:val="26"/>
        </w:rPr>
        <w:tab/>
      </w:r>
      <w:r w:rsidRPr="00B761C9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  8 скликання </w:t>
      </w:r>
    </w:p>
    <w:p w:rsidR="001A719F" w:rsidRDefault="009650C8">
      <w:pPr>
        <w:spacing w:after="0" w:line="240" w:lineRule="auto"/>
        <w:contextualSpacing/>
        <w:jc w:val="center"/>
      </w:pPr>
      <w:r w:rsidRPr="00B761C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</w:t>
      </w:r>
      <w:r w:rsidR="00B761C9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B761C9">
        <w:rPr>
          <w:rFonts w:ascii="Times New Roman" w:hAnsi="Times New Roman"/>
          <w:color w:val="000000"/>
          <w:sz w:val="26"/>
          <w:szCs w:val="26"/>
        </w:rPr>
        <w:t>“</w:t>
      </w:r>
      <w:r w:rsidR="00B761C9" w:rsidRPr="00B761C9">
        <w:rPr>
          <w:rFonts w:ascii="Times New Roman" w:hAnsi="Times New Roman"/>
          <w:color w:val="000000"/>
          <w:sz w:val="26"/>
          <w:szCs w:val="26"/>
        </w:rPr>
        <w:t>___</w:t>
      </w:r>
      <w:r w:rsidRPr="00B761C9">
        <w:rPr>
          <w:rFonts w:ascii="Times New Roman" w:hAnsi="Times New Roman"/>
          <w:color w:val="000000"/>
          <w:sz w:val="26"/>
          <w:szCs w:val="26"/>
        </w:rPr>
        <w:t xml:space="preserve">” </w:t>
      </w:r>
      <w:r w:rsidR="00B761C9">
        <w:rPr>
          <w:rFonts w:ascii="Times New Roman" w:hAnsi="Times New Roman"/>
          <w:color w:val="000000"/>
          <w:sz w:val="26"/>
          <w:szCs w:val="26"/>
        </w:rPr>
        <w:t>жовтня</w:t>
      </w:r>
      <w:r w:rsidRPr="00B761C9">
        <w:rPr>
          <w:rFonts w:ascii="Times New Roman" w:hAnsi="Times New Roman"/>
          <w:color w:val="000000"/>
          <w:sz w:val="26"/>
          <w:szCs w:val="26"/>
        </w:rPr>
        <w:t xml:space="preserve">   2022 р.  №  ___</w:t>
      </w:r>
    </w:p>
    <w:p w:rsidR="001A719F" w:rsidRDefault="009650C8">
      <w:pPr>
        <w:spacing w:after="0" w:line="240" w:lineRule="auto"/>
      </w:pPr>
      <w:r>
        <w:rPr>
          <w:rFonts w:ascii="Times New Roman" w:hAnsi="Times New Roman"/>
          <w:color w:val="3465A4"/>
        </w:rPr>
        <w:tab/>
      </w:r>
      <w:r>
        <w:rPr>
          <w:rFonts w:ascii="Times New Roman" w:hAnsi="Times New Roman"/>
          <w:color w:val="3465A4"/>
        </w:rPr>
        <w:tab/>
      </w:r>
      <w:r>
        <w:rPr>
          <w:rFonts w:ascii="Times New Roman" w:eastAsia="Times New Roman" w:hAnsi="Times New Roman"/>
          <w:color w:val="3465A4"/>
          <w:lang w:eastAsia="ar-SA"/>
        </w:rPr>
        <w:t xml:space="preserve"> </w:t>
      </w:r>
    </w:p>
    <w:p w:rsidR="00B761C9" w:rsidRDefault="00B761C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761C9" w:rsidRDefault="00B761C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A719F" w:rsidRDefault="009650C8">
      <w:pPr>
        <w:spacing w:after="0" w:line="240" w:lineRule="auto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ПЕРЕЛІК</w:t>
      </w:r>
    </w:p>
    <w:p w:rsidR="001A719F" w:rsidRDefault="009650C8">
      <w:pPr>
        <w:spacing w:after="0" w:line="240" w:lineRule="auto"/>
        <w:ind w:left="567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адміністративних послуг відділів, управлінь виконавчого комітету та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органів виконавчої влади, які надаються через Центр надання адміністративних послуг виконавчого комітету Покровської міської ради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761C9" w:rsidRDefault="00B761C9">
      <w:pPr>
        <w:spacing w:after="0" w:line="240" w:lineRule="auto"/>
        <w:ind w:left="567"/>
        <w:contextualSpacing/>
        <w:jc w:val="center"/>
      </w:pPr>
    </w:p>
    <w:tbl>
      <w:tblPr>
        <w:tblW w:w="9639" w:type="dxa"/>
        <w:tblInd w:w="245" w:type="dxa"/>
        <w:tblCellMar>
          <w:left w:w="103" w:type="dxa"/>
        </w:tblCellMar>
        <w:tblLook w:val="04A0"/>
      </w:tblPr>
      <w:tblGrid>
        <w:gridCol w:w="913"/>
        <w:gridCol w:w="1705"/>
        <w:gridCol w:w="7021"/>
      </w:tblGrid>
      <w:tr w:rsidR="001A719F" w:rsidTr="00B761C9">
        <w:trPr>
          <w:trHeight w:val="900"/>
        </w:trPr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з/п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1A719F" w:rsidRDefault="00B761C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r w:rsidR="009650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нформаційної картки</w:t>
            </w:r>
          </w:p>
        </w:tc>
        <w:tc>
          <w:tcPr>
            <w:tcW w:w="7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21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Суб’єкт  надання адміністративної послуги /</w:t>
            </w:r>
          </w:p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21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Назва адміністративної послуги</w:t>
            </w:r>
          </w:p>
        </w:tc>
      </w:tr>
      <w:tr w:rsidR="001A719F" w:rsidTr="00B761C9"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19F" w:rsidRDefault="001A71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21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29" w:line="216" w:lineRule="auto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18 Відділ молоді та спорту</w:t>
            </w:r>
          </w:p>
        </w:tc>
      </w:tr>
      <w:tr w:rsidR="001A719F" w:rsidTr="00B761C9"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contextualSpacing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18-1</w:t>
            </w:r>
          </w:p>
        </w:tc>
        <w:tc>
          <w:tcPr>
            <w:tcW w:w="7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Присвоєння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спортивих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розрядів спортсменам: ІІ та ІІІ спортивний розряд</w:t>
            </w:r>
          </w:p>
        </w:tc>
      </w:tr>
      <w:tr w:rsidR="001A719F" w:rsidTr="00B761C9"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19F" w:rsidRDefault="001A719F">
            <w:pPr>
              <w:widowControl w:val="0"/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719F" w:rsidRDefault="009650C8" w:rsidP="00B761C9">
            <w:pPr>
              <w:widowControl w:val="0"/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19 Департамент молоді і спорту Дніпропетровської облдержадміністрації</w:t>
            </w:r>
          </w:p>
        </w:tc>
      </w:tr>
      <w:tr w:rsidR="001A719F" w:rsidTr="00B761C9">
        <w:trPr>
          <w:trHeight w:val="260"/>
        </w:trPr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19-1</w:t>
            </w:r>
          </w:p>
        </w:tc>
        <w:tc>
          <w:tcPr>
            <w:tcW w:w="70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719F" w:rsidRDefault="009650C8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Присвоєння спортивних розрядів спортсменам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“Кандитат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майстри спорту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України”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І спортивний розряд</w:t>
            </w:r>
          </w:p>
        </w:tc>
      </w:tr>
    </w:tbl>
    <w:p w:rsidR="001A719F" w:rsidRDefault="001A719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1A719F" w:rsidRDefault="001A719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B761C9" w:rsidRDefault="00B761C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1A719F" w:rsidRDefault="001A719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1A719F" w:rsidRDefault="009650C8">
      <w:pPr>
        <w:spacing w:after="0" w:line="240" w:lineRule="auto"/>
        <w:contextualSpacing/>
        <w:jc w:val="both"/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Адміністратор-керівник ЦНАП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ab/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 w:eastAsia="en-US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  <w:lang w:val="ru-RU" w:eastAsia="en-US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 w:eastAsia="en-US"/>
        </w:rPr>
        <w:tab/>
        <w:t xml:space="preserve">                               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Інна  КЛОЧКОВСЬКА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A719F" w:rsidRDefault="001A719F">
      <w:pPr>
        <w:spacing w:after="0" w:line="240" w:lineRule="auto"/>
        <w:contextualSpacing/>
        <w:jc w:val="both"/>
      </w:pPr>
    </w:p>
    <w:sectPr w:rsidR="001A719F" w:rsidSect="00B761C9">
      <w:pgSz w:w="11906" w:h="16838"/>
      <w:pgMar w:top="851" w:right="850" w:bottom="709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482"/>
    <w:multiLevelType w:val="multilevel"/>
    <w:tmpl w:val="14984A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hyphenationZone w:val="425"/>
  <w:characterSpacingControl w:val="doNotCompress"/>
  <w:compat/>
  <w:rsids>
    <w:rsidRoot w:val="001A719F"/>
    <w:rsid w:val="001A719F"/>
    <w:rsid w:val="004A4C60"/>
    <w:rsid w:val="007E0D54"/>
    <w:rsid w:val="009650C8"/>
    <w:rsid w:val="00B039D5"/>
    <w:rsid w:val="00B761C9"/>
    <w:rsid w:val="00F3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AF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next w:val="a4"/>
    <w:qFormat/>
    <w:rsid w:val="001A719F"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 w:cs="Lucida Sans"/>
      <w:b/>
      <w:bCs/>
    </w:rPr>
  </w:style>
  <w:style w:type="character" w:customStyle="1" w:styleId="a5">
    <w:name w:val="Основной текст Знак"/>
    <w:basedOn w:val="a0"/>
    <w:semiHidden/>
    <w:qFormat/>
    <w:rsid w:val="00F71CAF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character" w:customStyle="1" w:styleId="HTML">
    <w:name w:val="Стандартный HTML Знак"/>
    <w:basedOn w:val="a0"/>
    <w:link w:val="HTML"/>
    <w:qFormat/>
    <w:rsid w:val="00666C15"/>
    <w:rPr>
      <w:rFonts w:ascii="Courier New" w:eastAsia="Times New Roman" w:hAnsi="Courier New" w:cs="Courier New"/>
      <w:sz w:val="20"/>
      <w:szCs w:val="20"/>
      <w:lang w:val="uk-UA" w:eastAsia="zh-CN"/>
    </w:rPr>
  </w:style>
  <w:style w:type="character" w:customStyle="1" w:styleId="a6">
    <w:name w:val="Виділення жирним"/>
    <w:qFormat/>
    <w:rsid w:val="001A719F"/>
    <w:rPr>
      <w:b/>
      <w:bCs/>
    </w:rPr>
  </w:style>
  <w:style w:type="paragraph" w:customStyle="1" w:styleId="a3">
    <w:name w:val="Заголовок"/>
    <w:basedOn w:val="a"/>
    <w:next w:val="a4"/>
    <w:qFormat/>
    <w:rsid w:val="00AF53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semiHidden/>
    <w:unhideWhenUsed/>
    <w:rsid w:val="00F71CAF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4"/>
    <w:rsid w:val="00AF532C"/>
    <w:rPr>
      <w:rFonts w:cs="Arial"/>
    </w:rPr>
  </w:style>
  <w:style w:type="paragraph" w:customStyle="1" w:styleId="Caption">
    <w:name w:val="Caption"/>
    <w:basedOn w:val="a"/>
    <w:qFormat/>
    <w:rsid w:val="00AF53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AF532C"/>
    <w:pPr>
      <w:suppressLineNumbers/>
    </w:pPr>
    <w:rPr>
      <w:rFonts w:cs="Arial"/>
    </w:rPr>
  </w:style>
  <w:style w:type="paragraph" w:styleId="a9">
    <w:name w:val="index heading"/>
    <w:basedOn w:val="a"/>
    <w:qFormat/>
    <w:rsid w:val="001A719F"/>
    <w:pPr>
      <w:suppressLineNumbers/>
    </w:pPr>
    <w:rPr>
      <w:rFonts w:cs="Arial"/>
    </w:rPr>
  </w:style>
  <w:style w:type="paragraph" w:styleId="aa">
    <w:name w:val="No Spacing"/>
    <w:uiPriority w:val="1"/>
    <w:qFormat/>
    <w:rsid w:val="00FC5833"/>
    <w:pPr>
      <w:suppressAutoHyphens/>
    </w:pPr>
    <w:rPr>
      <w:rFonts w:ascii="Calibri" w:eastAsia="Calibri" w:hAnsi="Calibri"/>
      <w:color w:val="00000A"/>
      <w:sz w:val="22"/>
      <w:lang w:val="uk-UA"/>
    </w:rPr>
  </w:style>
  <w:style w:type="paragraph" w:styleId="ab">
    <w:name w:val="List Paragraph"/>
    <w:basedOn w:val="a"/>
    <w:qFormat/>
    <w:rsid w:val="001A719F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21"/>
    <w:basedOn w:val="a"/>
    <w:qFormat/>
    <w:rsid w:val="00F71CAF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Абзац списку"/>
    <w:basedOn w:val="a"/>
    <w:qFormat/>
    <w:rsid w:val="00F71CAF"/>
    <w:pPr>
      <w:suppressAutoHyphens w:val="0"/>
      <w:ind w:left="720"/>
      <w:contextualSpacing/>
    </w:pPr>
    <w:rPr>
      <w:rFonts w:eastAsia="Times New Roman"/>
      <w:lang w:val="ru-RU" w:eastAsia="ru-RU"/>
    </w:rPr>
  </w:style>
  <w:style w:type="paragraph" w:styleId="HTML0">
    <w:name w:val="HTML Preformatted"/>
    <w:basedOn w:val="a"/>
    <w:qFormat/>
    <w:rsid w:val="00666C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Вміст таблиці"/>
    <w:basedOn w:val="a"/>
    <w:qFormat/>
    <w:rsid w:val="001A719F"/>
    <w:pPr>
      <w:suppressLineNumbers/>
    </w:pPr>
  </w:style>
  <w:style w:type="paragraph" w:customStyle="1" w:styleId="ae">
    <w:name w:val="Заголовок таблиці"/>
    <w:basedOn w:val="ad"/>
    <w:qFormat/>
    <w:rsid w:val="001A719F"/>
    <w:pPr>
      <w:jc w:val="center"/>
    </w:pPr>
    <w:rPr>
      <w:b/>
      <w:bCs/>
    </w:rPr>
  </w:style>
  <w:style w:type="paragraph" w:customStyle="1" w:styleId="af">
    <w:name w:val="Нормальний текст"/>
    <w:basedOn w:val="a"/>
    <w:qFormat/>
    <w:rsid w:val="001A719F"/>
    <w:pPr>
      <w:spacing w:before="120" w:after="0"/>
      <w:ind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2240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Smirnova</cp:lastModifiedBy>
  <cp:revision>3</cp:revision>
  <cp:lastPrinted>2022-02-23T10:02:00Z</cp:lastPrinted>
  <dcterms:created xsi:type="dcterms:W3CDTF">2022-10-06T07:16:00Z</dcterms:created>
  <dcterms:modified xsi:type="dcterms:W3CDTF">2022-10-06T11:28:00Z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