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ПРОЄКТ  РІШЕННЯ</w:t>
      </w:r>
    </w:p>
    <w:p>
      <w:pPr>
        <w:pStyle w:val="21"/>
        <w:spacing w:before="114" w:after="114"/>
        <w:ind w:hanging="0"/>
        <w:jc w:val="left"/>
        <w:rPr/>
      </w:pPr>
      <w:r>
        <w:rPr>
          <w:sz w:val="28"/>
          <w:szCs w:val="28"/>
        </w:rPr>
        <w:t xml:space="preserve">____________                                       </w:t>
      </w:r>
      <w:r>
        <w:rPr>
          <w:sz w:val="20"/>
          <w:szCs w:val="20"/>
        </w:rPr>
        <w:t xml:space="preserve"> м.Покров </w:t>
      </w:r>
      <w:r>
        <w:rPr>
          <w:sz w:val="28"/>
          <w:szCs w:val="28"/>
        </w:rPr>
        <w:t xml:space="preserve">                           </w:t>
        <w:tab/>
        <w:tab/>
        <w:tab/>
        <w:tab/>
        <w:tab/>
      </w:r>
      <w:r>
        <w:rPr>
          <w:sz w:val="26"/>
          <w:szCs w:val="26"/>
        </w:rPr>
        <w:t>№ ___</w:t>
      </w:r>
    </w:p>
    <w:p>
      <w:pPr>
        <w:pStyle w:val="Normal"/>
        <w:spacing w:lineRule="auto" w:line="228" w:before="0" w:after="0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 xml:space="preserve"> </w:t>
      </w:r>
    </w:p>
    <w:p>
      <w:pPr>
        <w:pStyle w:val="Normal"/>
        <w:spacing w:lineRule="auto" w:line="228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28" w:before="0" w:after="0"/>
        <w:ind w:right="-1" w:hanging="0"/>
        <w:contextualSpacing/>
        <w:jc w:val="both"/>
        <w:rPr/>
      </w:pPr>
      <w:bookmarkStart w:id="0" w:name="__DdeLink__25946_38232377881"/>
      <w:r>
        <w:rPr>
          <w:rFonts w:eastAsia="Calibri" w:ascii="Times New Roman" w:hAnsi="Times New Roman" w:eastAsiaTheme="minorHAnsi"/>
          <w:sz w:val="26"/>
          <w:szCs w:val="26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</w:t>
      </w:r>
      <w:bookmarkEnd w:id="0"/>
    </w:p>
    <w:p>
      <w:pPr>
        <w:pStyle w:val="Normal"/>
        <w:spacing w:lineRule="auto" w:line="228" w:before="0" w:after="200"/>
        <w:ind w:right="-1" w:hanging="0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28" w:before="0" w:after="0"/>
        <w:ind w:right="57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 виконання законів України “Про адміністративні послуги”, “Про дозвільну систему у сфері господарської діяльності”, 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 </w:t>
      </w:r>
      <w:r>
        <w:rPr>
          <w:rFonts w:ascii="Times New Roman" w:hAnsi="Times New Roman"/>
          <w:sz w:val="26"/>
          <w:szCs w:val="26"/>
          <w:lang w:val="en-US"/>
        </w:rPr>
        <w:t>(</w:t>
      </w:r>
      <w:r>
        <w:rPr>
          <w:rFonts w:ascii="Times New Roman" w:hAnsi="Times New Roman"/>
          <w:sz w:val="26"/>
          <w:szCs w:val="26"/>
          <w:lang w:val="uk-UA"/>
        </w:rPr>
        <w:t>із змінами)</w:t>
      </w:r>
      <w:r>
        <w:rPr>
          <w:rFonts w:ascii="Times New Roman" w:hAnsi="Times New Roman"/>
          <w:sz w:val="26"/>
          <w:szCs w:val="26"/>
        </w:rPr>
        <w:t xml:space="preserve">, Указу Президента України від 29 липня 2019 року №558/2019 “Про деякі заходи щодо поліпшення доступу фізичних та юридичних осіб до електронних послуг”,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наказу Міністерства соціальної політики </w:t>
      </w:r>
      <w:r>
        <w:rPr>
          <w:rFonts w:eastAsia="Calibri" w:cs="Times New Roman" w:ascii="Times New Roman" w:hAnsi="Times New Roman"/>
          <w:color w:val="00000A"/>
          <w:kern w:val="0"/>
          <w:sz w:val="26"/>
          <w:szCs w:val="26"/>
          <w:shd w:fill="auto" w:val="clear"/>
          <w:lang w:val="uk-UA" w:eastAsia="zh-CN" w:bidi="ar-SA"/>
        </w:rPr>
        <w:t>Ук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раїни (далі - Мінсоцполітики)   від 19.04.2022 №137 “Про внесення змін до пункту 1 наказу Мінсоцполітики від 17.02.2022 №99”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та  керуючись статтею 42 Закону України</w:t>
      </w:r>
      <w:r>
        <w:rPr>
          <w:rFonts w:ascii="Times New Roman" w:hAnsi="Times New Roman"/>
          <w:sz w:val="26"/>
          <w:szCs w:val="26"/>
        </w:rPr>
        <w:t xml:space="preserve"> «Про місцеве самоврядування в Україні», міська  рада</w:t>
      </w:r>
    </w:p>
    <w:p>
      <w:pPr>
        <w:pStyle w:val="Normal"/>
        <w:spacing w:lineRule="auto" w:line="228" w:before="0" w:after="0"/>
        <w:ind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28" w:before="0" w:after="0"/>
        <w:ind w:right="57" w:hanging="0"/>
        <w:rPr/>
      </w:pPr>
      <w:r>
        <w:rPr>
          <w:rFonts w:ascii="Times New Roman" w:hAnsi="Times New Roman"/>
          <w:b/>
          <w:sz w:val="26"/>
          <w:szCs w:val="26"/>
        </w:rPr>
        <w:t>ВИРІШИЛА:</w:t>
      </w:r>
    </w:p>
    <w:p>
      <w:pPr>
        <w:pStyle w:val="Normal"/>
        <w:spacing w:lineRule="auto" w:line="228" w:before="0" w:after="0"/>
        <w:ind w:right="5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6"/>
          <w:szCs w:val="26"/>
        </w:rPr>
        <w:t>1.Внести зміни до Переліку адміністративних послуг відділів, управлінь виконавчого комітету та органів виконавчої влади, які надаються  через Центр надання адміністративних послуг виконавчого комітету Покровської міської ради (далі-ЦНАП), затвердженого рішенням 18 сесії міської ради 8 скликання від 25.02.2022 №18, а саме у розділі “08 Управління праці та соціального захисту населення”: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6"/>
          <w:szCs w:val="26"/>
        </w:rPr>
        <w:t>- замінити  адміністративну послугу 08-59 “Призначення щомісячної  адресної грошової допомоги внутрішньо переміщеним особам для покриття витрат на проживання, в тому числі на оплату житлово-комунальних послуг” на “ Надання допомоги на проживання внутрішньо переміщеним особам”;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6"/>
          <w:szCs w:val="26"/>
        </w:rPr>
        <w:t>- доповнити адміністративними послугами 08-84 “Надання одноразової компенсації особам з інвалідністю та дітям з інвалідністю, постраждалим внаслідок дії вибухонебезпечних предметів” та 08-85 “Надання щорічної допомоги на оздоровлення особам з інвалідністю та дітям з інвалідністю, постраждалим внаслідок дії вибухонебезпечних предметів”.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2.Суб’єкту надання послуг привести у відповідність інформаційні та технологічні картки послуг, які надаються через ЦНАП.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>.</w:t>
      </w:r>
      <w:bookmarkStart w:id="1" w:name="__DdeLink__4803_2096005900"/>
      <w:r>
        <w:rPr>
          <w:rFonts w:ascii="Times New Roman" w:hAnsi="Times New Roman"/>
          <w:sz w:val="26"/>
          <w:szCs w:val="26"/>
          <w:lang w:val="uk-UA"/>
        </w:rPr>
        <w:t>Координацію виконання цього рішення</w:t>
      </w:r>
      <w:bookmarkEnd w:id="1"/>
      <w:r>
        <w:rPr>
          <w:rFonts w:ascii="Times New Roman" w:hAnsi="Times New Roman"/>
          <w:sz w:val="26"/>
          <w:szCs w:val="26"/>
          <w:lang w:val="uk-UA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1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28" w:before="0" w:after="0"/>
        <w:ind w:left="0" w:right="57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Normal"/>
        <w:spacing w:lineRule="auto" w:line="240" w:before="57" w:after="57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_DdeLink__2603_13711768281"/>
      <w:r>
        <w:rPr>
          <w:rFonts w:ascii="Times New Roman" w:hAnsi="Times New Roman"/>
          <w:sz w:val="20"/>
          <w:szCs w:val="20"/>
          <w:lang w:val="uk-UA"/>
        </w:rPr>
        <w:t>Клочковська Інна 4 20 3</w:t>
      </w:r>
      <w:bookmarkEnd w:id="2"/>
      <w:r>
        <w:rPr>
          <w:rFonts w:ascii="Times New Roman" w:hAnsi="Times New Roman"/>
          <w:sz w:val="20"/>
          <w:szCs w:val="20"/>
          <w:lang w:val="uk-UA"/>
        </w:rPr>
        <w:t xml:space="preserve">1 </w:t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character" w:styleId="Style14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f53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af532c"/>
    <w:pPr/>
    <w:rPr>
      <w:rFonts w:cs="Arial"/>
    </w:rPr>
  </w:style>
  <w:style w:type="paragraph" w:styleId="Style18" w:customStyle="1">
    <w:name w:val="Caption"/>
    <w:basedOn w:val="Normal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f532c"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2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Нормальний текст"/>
    <w:basedOn w:val="Normal"/>
    <w:qFormat/>
    <w:pPr>
      <w:spacing w:before="120" w:after="0"/>
      <w:ind w:left="0" w:right="0" w:firstLine="567"/>
    </w:pPr>
    <w:rPr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Application>LibreOffice/7.0.3.1$Windows_X86_64 LibreOffice_project/d7547858d014d4cf69878db179d326fc3483e082</Application>
  <Pages>1</Pages>
  <Words>330</Words>
  <Characters>2295</Characters>
  <CharactersWithSpaces>2755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2022-02-23T10:02:46Z</cp:lastPrinted>
  <dcterms:modified xsi:type="dcterms:W3CDTF">2022-07-29T11:08:04Z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