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hanging="0" w:left="0" w:right="0"/>
        <w:jc w:val="center"/>
        <w:rPr/>
      </w:pPr>
      <w:r>
        <w:rPr>
          <w:rStyle w:val="Strong"/>
          <w:rFonts w:ascii="Times New Roman" w:hAnsi="Times New Roman"/>
          <w:b/>
          <w:bCs/>
          <w:strike w:val="false"/>
          <w:dstrike w:val="false"/>
          <w:sz w:val="26"/>
          <w:szCs w:val="26"/>
          <w:u w:val="none"/>
          <w:effect w:val="none"/>
        </w:rPr>
        <w:t>ЗВІТ</w:t>
      </w:r>
    </w:p>
    <w:p>
      <w:pPr>
        <w:pStyle w:val="Normal"/>
        <w:bidi w:val="0"/>
        <w:spacing w:lineRule="auto" w:line="240" w:before="0" w:after="0"/>
        <w:ind w:hanging="0" w:left="0" w:right="0"/>
        <w:jc w:val="center"/>
        <w:rPr/>
      </w:pPr>
      <w:r>
        <w:rPr>
          <w:rStyle w:val="Strong"/>
          <w:rFonts w:ascii="Times New Roman" w:hAnsi="Times New Roman"/>
          <w:b/>
          <w:bCs/>
          <w:strike w:val="false"/>
          <w:dstrike w:val="false"/>
          <w:sz w:val="26"/>
          <w:szCs w:val="26"/>
          <w:u w:val="none"/>
          <w:effect w:val="none"/>
        </w:rPr>
        <w:t xml:space="preserve">про результати </w:t>
      </w:r>
      <w:r>
        <w:rPr>
          <w:rStyle w:val="Strong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>громадських слухань проєктів програм та порядків</w:t>
      </w:r>
    </w:p>
    <w:p>
      <w:pPr>
        <w:pStyle w:val="Normal"/>
        <w:bidi w:val="0"/>
        <w:spacing w:lineRule="auto" w:line="240" w:before="0" w:after="0"/>
        <w:ind w:hanging="0" w:left="0" w:right="0"/>
        <w:jc w:val="center"/>
        <w:rPr/>
      </w:pPr>
      <w:r>
        <w:rPr>
          <w:rStyle w:val="Strong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>Покровської міської територіальної громади Дніпропетровської області</w:t>
      </w:r>
    </w:p>
    <w:p>
      <w:pPr>
        <w:pStyle w:val="Normal"/>
        <w:bidi w:val="0"/>
        <w:spacing w:lineRule="auto" w:line="240" w:before="0" w:after="0"/>
        <w:ind w:hanging="0" w:left="0" w:right="0"/>
        <w:jc w:val="center"/>
        <w:rPr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1. Загальна інформація.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uk-UA"/>
        </w:rPr>
        <w:t>Ініціатор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 громадських слухань: Виконавчий комітет Покровської міської ради Дніпропетровської області.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Відповідальний структурний підрозділ за проведення громадських слухань програм та порядків: відділ економіки виконавчого комітету Покровської міської ради Дніпропетровської області.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 xml:space="preserve">Перелік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>проєктів програм та порядків Покровської міської територіальної громади Дніпропетровської області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:</w:t>
      </w:r>
    </w:p>
    <w:p>
      <w:pPr>
        <w:pStyle w:val="BodyText"/>
        <w:widowControl w:val="false"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lang w:val="uk-UA" w:eastAsia="zh-CN" w:bidi="hi-IN"/>
        </w:rPr>
        <w:t xml:space="preserve">1. Про затвердження Програми сприяння утримання багатоквартирних будинків та підтримки функціонування ОСББ у Покровській міській територіальній громаді Дніпропетровської області на 2027-2029 роки. </w:t>
      </w:r>
    </w:p>
    <w:p>
      <w:pPr>
        <w:pStyle w:val="BodyText"/>
        <w:widowControl w:val="false"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lang w:val="uk-UA" w:eastAsia="zh-CN" w:bidi="hi-IN"/>
        </w:rPr>
        <w:t>2. Про затвердження Плану діяльності з підготовки проєктів регуляторних актів на 2027 рік.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Відповідно до розпорядження міського голови Покровської міської ради від  09.10.2026 №Р-180/06-34-26 «Про проведення громадських слухань проєктів програм та порядків Покровської міської територіальної громади Дніпропетровської області», відбулися громадські слухання з питання надання пропозицій (зауважень) до 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/>
        </w:rPr>
        <w:t xml:space="preserve">проєктів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6"/>
          <w:szCs w:val="26"/>
          <w:u w:val="none"/>
          <w:effect w:val="none"/>
          <w:shd w:fill="auto" w:val="clear"/>
          <w:lang w:val="uk-UA" w:eastAsia="zh-CN" w:bidi="ar-SA"/>
        </w:rPr>
        <w:t>програм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/>
        </w:rPr>
        <w:t xml:space="preserve"> та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6"/>
          <w:szCs w:val="26"/>
          <w:u w:val="none"/>
          <w:effect w:val="none"/>
          <w:shd w:fill="auto" w:val="clear"/>
          <w:lang w:val="uk-UA" w:eastAsia="zh-CN" w:bidi="ar-SA"/>
        </w:rPr>
        <w:t xml:space="preserve">порядків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>Покровської міської територіальної громади Дніпропетровської області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>.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Пропозиції (зауваження) виконавчим комітетом Покровської міської ради Дніпропетровської області приймались на </w:t>
      </w:r>
      <w:hyperlink r:id="rId2" w:tgtFrame="_blank">
        <w:r>
          <w:rPr>
            <w:rFonts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6"/>
            <w:szCs w:val="26"/>
            <w:u w:val="single"/>
            <w:effect w:val="none"/>
            <w:shd w:fill="auto" w:val="clear"/>
          </w:rPr>
          <w:t>Офіційному сайті Покровської міської ради</w:t>
        </w:r>
      </w:hyperlink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 з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>12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shd w:fill="auto" w:val="clear"/>
          <w:lang w:val="uk-UA" w:eastAsia="zh-CN" w:bidi="hi-IN"/>
        </w:rPr>
        <w:t>жовтня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 по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>19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 жовтня 2026 року. 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2. Результати громадських слухань. 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Впродовж встановленого строку проведення громадських слухань пропозицій, зауважень або заперечень від фізичних та юридичних осіб, інститутів громадянського суспільства, депутатів міської ради та інших заінтересованих сторін не надходило. 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Звернення щодо необхідності проведення додаткових консультацій або громадських слухань не надходили. 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>3. Висновок.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За результатами громадських слухань  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/>
        </w:rPr>
        <w:t xml:space="preserve">проєктів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6"/>
          <w:szCs w:val="26"/>
          <w:u w:val="none"/>
          <w:effect w:val="none"/>
          <w:shd w:fill="auto" w:val="clear"/>
          <w:lang w:val="uk-UA" w:eastAsia="zh-CN" w:bidi="ar-SA"/>
        </w:rPr>
        <w:t>програм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/>
        </w:rPr>
        <w:t xml:space="preserve"> та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6"/>
          <w:szCs w:val="26"/>
          <w:u w:val="none"/>
          <w:effect w:val="none"/>
          <w:shd w:fill="auto" w:val="clear"/>
          <w:lang w:val="uk-UA" w:eastAsia="zh-CN" w:bidi="ar-SA"/>
        </w:rPr>
        <w:t xml:space="preserve">порядків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6"/>
          <w:szCs w:val="26"/>
          <w:u w:val="none"/>
          <w:effect w:val="none"/>
          <w:shd w:fill="auto" w:val="clear"/>
          <w:lang w:val="uk-UA" w:eastAsia="en-US"/>
        </w:rPr>
        <w:t xml:space="preserve">Покровської міської територіальної громади Дніпропетровської області, проведених відповідно до розпорядження від 09.10.2026 №Р-180/06-34-26  «Про проведення громадських слухань проєктів програм та порядків Покровської міської територіальної громади Дніпропетровської області»,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>пропозиції та зауваження від громадськості не надходили, у зв'язку з чим запропоновані проєкти програм та порядків залишаються без змін.</w:t>
      </w:r>
    </w:p>
    <w:p>
      <w:pPr>
        <w:pStyle w:val="BodyText"/>
        <w:bidi w:val="0"/>
        <w:spacing w:lineRule="auto" w:line="240" w:before="0" w:after="0"/>
        <w:ind w:firstLine="567" w:left="0" w:right="0"/>
        <w:jc w:val="both"/>
        <w:rPr>
          <w:rStyle w:val="Strong"/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highlight w:val="none"/>
          <w:u w:val="none"/>
          <w:effect w:val="none"/>
          <w:shd w:fill="FFFF00" w:val="clear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r>
    </w:p>
    <w:p>
      <w:pPr>
        <w:pStyle w:val="BodyText"/>
        <w:widowControl w:val="false"/>
        <w:suppressAutoHyphens w:val="true"/>
        <w:overflowPunct w:val="false"/>
        <w:bidi w:val="0"/>
        <w:spacing w:lineRule="auto" w:line="240" w:before="0" w:after="0"/>
        <w:ind w:hanging="0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Дата складання звіту: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>20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 xml:space="preserve"> жовтня 2026 року.</w:t>
      </w:r>
    </w:p>
    <w:p>
      <w:pPr>
        <w:pStyle w:val="BodyText"/>
        <w:widowControl w:val="false"/>
        <w:suppressAutoHyphens w:val="true"/>
        <w:overflowPunct w:val="false"/>
        <w:bidi w:val="0"/>
        <w:spacing w:lineRule="auto" w:line="240" w:before="0" w:after="0"/>
        <w:ind w:hanging="0" w:left="0" w:right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</w:rPr>
        <w:t>Відділ економіки виконавчого комітету Покровської міської ради Дніпропетровської області.</w:t>
      </w:r>
    </w:p>
    <w:sectPr>
      <w:type w:val="nextPage"/>
      <w:pgSz w:w="11906" w:h="16838"/>
      <w:pgMar w:left="1701" w:right="567" w:gutter="0" w:header="0" w:top="1134" w:footer="0" w:bottom="1701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uk-UA" w:eastAsia="zh-CN" w:bidi="hi-IN"/>
    </w:rPr>
  </w:style>
  <w:style w:type="character" w:styleId="Strong">
    <w:name w:val="Strong"/>
    <w:qFormat/>
    <w:rPr>
      <w:b/>
      <w:bCs/>
    </w:rPr>
  </w:style>
  <w:style w:type="character" w:styleId="Style14">
    <w:name w:val="Символ нумерації"/>
    <w:qFormat/>
    <w:rPr/>
  </w:style>
  <w:style w:type="character" w:styleId="Hyperlink">
    <w:name w:val="Hyperlink"/>
    <w:qFormat/>
    <w:rPr>
      <w:color w:val="000080"/>
      <w:u w:val="single"/>
    </w:rPr>
  </w:style>
  <w:style w:type="character" w:styleId="FollowedHyperlink">
    <w:name w:val="FollowedHyperlink"/>
    <w:qFormat/>
    <w:rPr>
      <w:color w:val="800000"/>
      <w:u w:val="single"/>
      <w:lang w:val="zxx" w:eastAsia="zxx" w:bidi="zxx"/>
    </w:rPr>
  </w:style>
  <w:style w:type="character" w:styleId="Strong1">
    <w:name w:val="Strong1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Горизонтальна ліні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krv.dp.gov.ua/news/informaciyne-povidomlennya-pro-provedennya-gromadskuh-sluhan-proektiv-program-ta-poryadkiv-pokrovskoyi-miskoyi-terutorialnoyi-gromadu-dnipropetrovskoyi-oblasti-14590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</TotalTime>
  <Application>LibreOffice/24.2.0.3$Windows_X86_64 LibreOffice_project/da48488a73ddd66ea24cf16bbc4f7b9c08e9bea1</Application>
  <AppVersion>15.0000</AppVersion>
  <Pages>1</Pages>
  <Words>275</Words>
  <Characters>2161</Characters>
  <CharactersWithSpaces>2426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uk-UA</dc:language>
  <cp:lastModifiedBy/>
  <cp:lastPrinted>2026-10-14T15:08:48Z</cp:lastPrinted>
  <dcterms:modified xsi:type="dcterms:W3CDTF">2026-10-20T08:52:44Z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