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E9F" w:rsidRDefault="002C4B1C">
      <w:pPr>
        <w:jc w:val="center"/>
      </w:pPr>
      <w:r>
        <w:rPr>
          <w:rStyle w:val="a3"/>
          <w:rFonts w:ascii="Times New Roman" w:hAnsi="Times New Roman"/>
          <w:sz w:val="26"/>
          <w:szCs w:val="26"/>
        </w:rPr>
        <w:t>ЗВІТ</w:t>
      </w:r>
    </w:p>
    <w:p w:rsidR="00F01E9F" w:rsidRDefault="002C4B1C">
      <w:pPr>
        <w:jc w:val="center"/>
      </w:pPr>
      <w:r>
        <w:rPr>
          <w:rStyle w:val="a3"/>
          <w:rFonts w:ascii="Times New Roman" w:hAnsi="Times New Roman"/>
          <w:sz w:val="26"/>
          <w:szCs w:val="26"/>
        </w:rPr>
        <w:t xml:space="preserve">про результати </w:t>
      </w:r>
      <w:r>
        <w:rPr>
          <w:rStyle w:val="a3"/>
          <w:rFonts w:ascii="Times New Roman" w:eastAsia="Calibri" w:hAnsi="Times New Roman" w:cs="Times New Roman"/>
          <w:sz w:val="26"/>
          <w:szCs w:val="26"/>
          <w:lang w:eastAsia="en-US"/>
        </w:rPr>
        <w:t xml:space="preserve">громадських слухань </w:t>
      </w:r>
      <w:proofErr w:type="spellStart"/>
      <w:r>
        <w:rPr>
          <w:rStyle w:val="a3"/>
          <w:rFonts w:ascii="Times New Roman" w:eastAsia="Calibri" w:hAnsi="Times New Roman" w:cs="Times New Roman"/>
          <w:sz w:val="26"/>
          <w:szCs w:val="26"/>
          <w:lang w:eastAsia="en-US"/>
        </w:rPr>
        <w:t>проєктів</w:t>
      </w:r>
      <w:proofErr w:type="spellEnd"/>
      <w:r>
        <w:rPr>
          <w:rStyle w:val="a3"/>
          <w:rFonts w:ascii="Times New Roman" w:eastAsia="Calibri" w:hAnsi="Times New Roman" w:cs="Times New Roman"/>
          <w:sz w:val="26"/>
          <w:szCs w:val="26"/>
          <w:lang w:eastAsia="en-US"/>
        </w:rPr>
        <w:t xml:space="preserve"> програм </w:t>
      </w:r>
    </w:p>
    <w:p w:rsidR="00F01E9F" w:rsidRDefault="002C4B1C">
      <w:pPr>
        <w:jc w:val="center"/>
      </w:pPr>
      <w:r>
        <w:rPr>
          <w:rStyle w:val="a3"/>
          <w:rFonts w:ascii="Times New Roman" w:eastAsia="Calibri" w:hAnsi="Times New Roman" w:cs="Times New Roman"/>
          <w:sz w:val="26"/>
          <w:szCs w:val="26"/>
          <w:lang w:eastAsia="en-US"/>
        </w:rPr>
        <w:t>Покровської міської територіальної громади Дніпропетровської області</w:t>
      </w:r>
    </w:p>
    <w:p w:rsidR="00F01E9F" w:rsidRDefault="00F01E9F">
      <w:pPr>
        <w:jc w:val="center"/>
        <w:rPr>
          <w:rFonts w:ascii="Times New Roman" w:hAnsi="Times New Roman"/>
          <w:sz w:val="26"/>
          <w:szCs w:val="26"/>
        </w:rPr>
      </w:pPr>
    </w:p>
    <w:p w:rsidR="00F01E9F" w:rsidRDefault="002C4B1C">
      <w:pPr>
        <w:pStyle w:val="a8"/>
        <w:spacing w:after="0" w:line="240" w:lineRule="auto"/>
        <w:ind w:firstLine="567"/>
        <w:jc w:val="both"/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1. Загальна інформація.</w:t>
      </w:r>
    </w:p>
    <w:p w:rsidR="00F01E9F" w:rsidRDefault="002C4B1C">
      <w:pPr>
        <w:pStyle w:val="a8"/>
        <w:spacing w:after="0" w:line="240" w:lineRule="auto"/>
        <w:ind w:firstLine="567"/>
        <w:jc w:val="both"/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Ініціатор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 громадських слухань: Виконавчий комітет Покровської міської ради Дніпропетровської області.</w:t>
      </w:r>
    </w:p>
    <w:p w:rsidR="00F01E9F" w:rsidRDefault="002C4B1C">
      <w:pPr>
        <w:pStyle w:val="a8"/>
        <w:spacing w:after="0" w:line="240" w:lineRule="auto"/>
        <w:ind w:firstLine="567"/>
        <w:jc w:val="both"/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Відповідальний структурний підрозділ за проведе</w:t>
      </w:r>
      <w:r w:rsidR="006C11AD">
        <w:rPr>
          <w:rStyle w:val="a3"/>
          <w:rFonts w:ascii="Times New Roman" w:hAnsi="Times New Roman"/>
          <w:b w:val="0"/>
          <w:bCs w:val="0"/>
          <w:sz w:val="26"/>
          <w:szCs w:val="26"/>
        </w:rPr>
        <w:t>ння громадських слухань програм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: </w:t>
      </w:r>
      <w:r w:rsidR="006C11AD">
        <w:rPr>
          <w:rStyle w:val="a3"/>
          <w:rFonts w:ascii="Times New Roman" w:hAnsi="Times New Roman"/>
          <w:b w:val="0"/>
          <w:bCs w:val="0"/>
          <w:sz w:val="26"/>
          <w:szCs w:val="26"/>
        </w:rPr>
        <w:t>управління праці та соціального захисту населення виконавч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ого комітету Покровської міської ради Дніпропе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тровської області.</w:t>
      </w:r>
    </w:p>
    <w:p w:rsidR="00F01E9F" w:rsidRDefault="002C4B1C">
      <w:pPr>
        <w:pStyle w:val="a8"/>
        <w:spacing w:after="0" w:line="240" w:lineRule="auto"/>
        <w:ind w:firstLine="567"/>
        <w:jc w:val="both"/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Перелік </w:t>
      </w:r>
      <w:proofErr w:type="spellStart"/>
      <w:r>
        <w:rPr>
          <w:rStyle w:val="a3"/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>проєктів</w:t>
      </w:r>
      <w:proofErr w:type="spellEnd"/>
      <w:r>
        <w:rPr>
          <w:rStyle w:val="a3"/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 програм </w:t>
      </w:r>
      <w:r>
        <w:rPr>
          <w:rStyle w:val="a3"/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>Покровської міської територіальної громади Дніпропетровської області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:</w:t>
      </w:r>
    </w:p>
    <w:p w:rsidR="006C11AD" w:rsidRPr="006C11AD" w:rsidRDefault="006C11AD" w:rsidP="002C4B1C">
      <w:pPr>
        <w:pStyle w:val="a8"/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</w:pPr>
      <w:r w:rsidRPr="006C11AD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>1. Проєкт рішення Покровської міської ради Дніпропетровської області «Про затвердження Комплексної програми підтримки внутрішньо переміщених осіб в Покровській міській територіальній громаді Дніпропетровської області на 2027-2030 роки».</w:t>
      </w:r>
    </w:p>
    <w:p w:rsidR="006C11AD" w:rsidRPr="006C11AD" w:rsidRDefault="006C11AD" w:rsidP="002C4B1C">
      <w:pPr>
        <w:pStyle w:val="a8"/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</w:pPr>
      <w:r w:rsidRPr="006C11AD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>2. Проєкт рішення Покровської міської ради Дніпропетровської області «Про внесення змін до Комплексної програми соціального захисту населення Покровської міської територіальної громади Дніпропетровської області  на 2024–2028 роки у новій редакції, затвердженої рішенням 55 сесії міської ради 8 скликання  від  21.06.2024  № 3».</w:t>
      </w:r>
    </w:p>
    <w:p w:rsidR="00F01E9F" w:rsidRDefault="002C4B1C" w:rsidP="002C4B1C">
      <w:pPr>
        <w:pStyle w:val="a8"/>
        <w:spacing w:after="0" w:line="240" w:lineRule="auto"/>
        <w:ind w:firstLine="567"/>
        <w:jc w:val="both"/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Відповідно до розпорядження міського голови Покровської міської </w:t>
      </w:r>
      <w:r w:rsidRPr="002C4B1C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ради </w:t>
      </w:r>
      <w:r w:rsidRPr="002C4B1C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>від 12.10.2026</w:t>
      </w:r>
      <w:r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2C4B1C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№Р-182/06-34-26 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«Про проведення громадських слухань </w:t>
      </w:r>
      <w:proofErr w:type="spellStart"/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проєктів</w:t>
      </w:r>
      <w:proofErr w:type="spellEnd"/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 програм 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 Покровської міської територіальної громади Дніпропетровської обла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сті», відбулися громадські слухання з питання надання пропозицій (зауважень) до </w:t>
      </w:r>
      <w:proofErr w:type="spellStart"/>
      <w:r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>проєктів</w:t>
      </w:r>
      <w:proofErr w:type="spellEnd"/>
      <w:r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Style w:val="a3"/>
          <w:rFonts w:ascii="Times New Roman" w:eastAsia="Calibri" w:hAnsi="Times New Roman" w:cs="Times New Roman"/>
          <w:b w:val="0"/>
          <w:bCs w:val="0"/>
          <w:color w:val="00000A"/>
          <w:sz w:val="26"/>
          <w:szCs w:val="26"/>
          <w:lang w:bidi="ar-SA"/>
        </w:rPr>
        <w:t>програм</w:t>
      </w:r>
      <w:r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Style w:val="a3"/>
          <w:rFonts w:ascii="Times New Roman" w:eastAsia="Calibri" w:hAnsi="Times New Roman" w:cs="Times New Roman"/>
          <w:b w:val="0"/>
          <w:bCs w:val="0"/>
          <w:color w:val="00000A"/>
          <w:sz w:val="26"/>
          <w:szCs w:val="26"/>
          <w:lang w:bidi="ar-SA"/>
        </w:rPr>
        <w:t xml:space="preserve"> </w:t>
      </w:r>
      <w:r>
        <w:rPr>
          <w:rStyle w:val="a3"/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>Покровської міської територіальної громади Дніпропетровської області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.</w:t>
      </w:r>
    </w:p>
    <w:p w:rsidR="00F01E9F" w:rsidRDefault="002C4B1C">
      <w:pPr>
        <w:pStyle w:val="a8"/>
        <w:spacing w:after="0" w:line="240" w:lineRule="auto"/>
        <w:ind w:firstLine="567"/>
        <w:jc w:val="both"/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Пропозиції (зауваження) виконавчим комітетом Покровської міської ради Дніпропетровської області приймались на </w:t>
      </w:r>
      <w:hyperlink r:id="rId4" w:tgtFrame="_blank">
        <w:r>
          <w:rPr>
            <w:rFonts w:ascii="Times New Roman" w:hAnsi="Times New Roman"/>
            <w:sz w:val="26"/>
            <w:szCs w:val="26"/>
            <w:u w:val="single"/>
          </w:rPr>
          <w:t>Офіційному сайті Покровської міської ради</w:t>
        </w:r>
      </w:hyperlink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 з 12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 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жовтня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 по 19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 жовтня 2026 року. </w:t>
      </w:r>
    </w:p>
    <w:p w:rsidR="00F01E9F" w:rsidRDefault="002C4B1C">
      <w:pPr>
        <w:pStyle w:val="a8"/>
        <w:spacing w:after="0" w:line="240" w:lineRule="auto"/>
        <w:ind w:firstLine="567"/>
        <w:jc w:val="both"/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2. Результати громадських слухань. </w:t>
      </w:r>
    </w:p>
    <w:p w:rsidR="00F01E9F" w:rsidRDefault="002C4B1C">
      <w:pPr>
        <w:pStyle w:val="a8"/>
        <w:spacing w:after="0" w:line="240" w:lineRule="auto"/>
        <w:ind w:firstLine="567"/>
        <w:jc w:val="both"/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Впродовж встановленого строку проведення громадських слухань пропозицій, зауважень або заперечень від фізичних та юридичних осіб, інститутів громадянського суспільства, депутатів міської ради та інших заінтересованих сто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рін не надходило. </w:t>
      </w:r>
    </w:p>
    <w:p w:rsidR="00F01E9F" w:rsidRDefault="002C4B1C">
      <w:pPr>
        <w:pStyle w:val="a8"/>
        <w:spacing w:after="0" w:line="240" w:lineRule="auto"/>
        <w:ind w:firstLine="567"/>
        <w:jc w:val="both"/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Звернення щодо необхідності проведення додаткових консультацій або громадських слухань не надходили. </w:t>
      </w:r>
    </w:p>
    <w:p w:rsidR="00F01E9F" w:rsidRDefault="002C4B1C">
      <w:pPr>
        <w:pStyle w:val="a8"/>
        <w:spacing w:after="0" w:line="240" w:lineRule="auto"/>
        <w:ind w:firstLine="567"/>
        <w:jc w:val="both"/>
        <w:rPr>
          <w:rStyle w:val="a3"/>
          <w:rFonts w:ascii="Times New Roman" w:hAnsi="Times New Roman"/>
          <w:b w:val="0"/>
          <w:bCs w:val="0"/>
          <w:sz w:val="26"/>
          <w:szCs w:val="26"/>
        </w:rPr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3. Висновок.</w:t>
      </w:r>
    </w:p>
    <w:p w:rsidR="00F01E9F" w:rsidRDefault="002C4B1C">
      <w:pPr>
        <w:pStyle w:val="a8"/>
        <w:spacing w:after="0" w:line="240" w:lineRule="auto"/>
        <w:ind w:firstLine="567"/>
        <w:jc w:val="both"/>
        <w:rPr>
          <w:rStyle w:val="a3"/>
          <w:rFonts w:ascii="Times New Roman" w:hAnsi="Times New Roman"/>
          <w:b w:val="0"/>
          <w:bCs w:val="0"/>
          <w:sz w:val="26"/>
          <w:szCs w:val="26"/>
        </w:rPr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За результатами громадських сл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ухань  </w:t>
      </w:r>
      <w:proofErr w:type="spellStart"/>
      <w:r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>проєктів</w:t>
      </w:r>
      <w:proofErr w:type="spellEnd"/>
      <w:r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Style w:val="a3"/>
          <w:rFonts w:ascii="Times New Roman" w:eastAsia="Calibri" w:hAnsi="Times New Roman" w:cs="Times New Roman"/>
          <w:b w:val="0"/>
          <w:bCs w:val="0"/>
          <w:color w:val="00000A"/>
          <w:sz w:val="26"/>
          <w:szCs w:val="26"/>
          <w:lang w:bidi="ar-SA"/>
        </w:rPr>
        <w:t>програм</w:t>
      </w:r>
      <w:r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Style w:val="a3"/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Покровської міської територіальної громади Дніпропетровської області, проведених відповідно до розпорядження </w:t>
      </w:r>
      <w:r w:rsidRPr="002C4B1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від 12.10.2026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2C4B1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№Р-182/06-34-26 </w:t>
      </w:r>
      <w:r>
        <w:rPr>
          <w:rStyle w:val="a3"/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«Про проведення громадських слухань </w:t>
      </w:r>
      <w:proofErr w:type="spellStart"/>
      <w:r>
        <w:rPr>
          <w:rStyle w:val="a3"/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>проєктів</w:t>
      </w:r>
      <w:proofErr w:type="spellEnd"/>
      <w:r>
        <w:rPr>
          <w:rStyle w:val="a3"/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 програм </w:t>
      </w:r>
      <w:r>
        <w:rPr>
          <w:rStyle w:val="a3"/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>Покровської міської територіальної громади Дніпропе</w:t>
      </w:r>
      <w:r>
        <w:rPr>
          <w:rStyle w:val="a3"/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тровської області», 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пропозиції та зауваження від громадськості не надходили, у зв'язку з чим запропоновані </w:t>
      </w:r>
      <w:proofErr w:type="spellStart"/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проєкти</w:t>
      </w:r>
      <w:proofErr w:type="spellEnd"/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 програм 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залишаються без змін.</w:t>
      </w:r>
    </w:p>
    <w:p w:rsidR="00F01E9F" w:rsidRDefault="00F01E9F">
      <w:pPr>
        <w:pStyle w:val="a8"/>
        <w:spacing w:after="0" w:line="240" w:lineRule="auto"/>
        <w:ind w:firstLine="567"/>
        <w:jc w:val="both"/>
      </w:pPr>
    </w:p>
    <w:p w:rsidR="00F01E9F" w:rsidRDefault="002C4B1C">
      <w:pPr>
        <w:pStyle w:val="a8"/>
        <w:spacing w:after="0" w:line="240" w:lineRule="auto"/>
        <w:jc w:val="both"/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Дата складання звіту: 20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 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жовтня 2026 року.</w:t>
      </w:r>
    </w:p>
    <w:p w:rsidR="00F01E9F" w:rsidRDefault="002C4B1C">
      <w:pPr>
        <w:pStyle w:val="a8"/>
        <w:spacing w:after="0" w:line="240" w:lineRule="auto"/>
        <w:jc w:val="both"/>
        <w:rPr>
          <w:rStyle w:val="a3"/>
          <w:rFonts w:ascii="Times New Roman" w:hAnsi="Times New Roman"/>
          <w:b w:val="0"/>
          <w:bCs w:val="0"/>
          <w:sz w:val="26"/>
          <w:szCs w:val="26"/>
        </w:rPr>
      </w:pP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>Управління праці та соціального захисту населення</w:t>
      </w:r>
      <w:r>
        <w:rPr>
          <w:rStyle w:val="a3"/>
          <w:rFonts w:ascii="Times New Roman" w:hAnsi="Times New Roman"/>
          <w:b w:val="0"/>
          <w:bCs w:val="0"/>
          <w:sz w:val="26"/>
          <w:szCs w:val="26"/>
        </w:rPr>
        <w:t xml:space="preserve"> виконавчого комітету Покровської міської ради Дніпропетровської області.</w:t>
      </w:r>
      <w:bookmarkStart w:id="0" w:name="_GoBack"/>
      <w:bookmarkEnd w:id="0"/>
    </w:p>
    <w:sectPr w:rsidR="00F01E9F">
      <w:pgSz w:w="11906" w:h="16838"/>
      <w:pgMar w:top="1134" w:right="567" w:bottom="1701" w:left="1701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134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E9F"/>
    <w:rsid w:val="002C4B1C"/>
    <w:rsid w:val="006C11AD"/>
    <w:rsid w:val="00F0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1D726"/>
  <w15:docId w15:val="{33D52446-1264-4515-A413-9D456DF0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egoe UI" w:hAnsi="Liberation Serif" w:cs="Tahoma"/>
        <w:color w:val="000000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Символ нумерації"/>
    <w:qFormat/>
  </w:style>
  <w:style w:type="character" w:styleId="a5">
    <w:name w:val="Hyperlink"/>
    <w:qFormat/>
    <w:rPr>
      <w:color w:val="000080"/>
      <w:u w:val="single"/>
    </w:rPr>
  </w:style>
  <w:style w:type="character" w:styleId="a6">
    <w:name w:val="FollowedHyperlink"/>
    <w:qFormat/>
    <w:rPr>
      <w:color w:val="800000"/>
      <w:u w:val="single"/>
    </w:rPr>
  </w:style>
  <w:style w:type="character" w:customStyle="1" w:styleId="Strong1">
    <w:name w:val="Strong1"/>
    <w:qFormat/>
    <w:rPr>
      <w:b/>
      <w:bCs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283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ac">
    <w:name w:val="Горизонтальна лінія"/>
    <w:basedOn w:val="a"/>
    <w:next w:val="a8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krv.dp.gov.ua/news/informaciyne-povidomlennya-pro-provedennya-gromadskuh-sluhan-proektiv-program-ta-poryadkiv-pokrovskoyi-miskoyi-terutorialnoyi-gromadu-dnipropetrovskoyi-oblasti-14590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1859</Words>
  <Characters>1060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ALINA</cp:lastModifiedBy>
  <cp:revision>53</cp:revision>
  <cp:lastPrinted>2026-10-14T15:08:00Z</cp:lastPrinted>
  <dcterms:created xsi:type="dcterms:W3CDTF">2026-10-20T05:44:00Z</dcterms:created>
  <dcterms:modified xsi:type="dcterms:W3CDTF">2026-10-20T06:01:00Z</dcterms:modified>
  <dc:language>uk-UA</dc:language>
</cp:coreProperties>
</file>