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40" w:before="0" w:after="0"/>
        <w:ind w:left="0" w:right="0" w:hanging="0"/>
        <w:jc w:val="center"/>
        <w:rPr/>
      </w:pPr>
      <w:r>
        <w:rPr>
          <w:rStyle w:val="Strong"/>
          <w:rFonts w:ascii="Times New Roman" w:hAnsi="Times New Roman"/>
          <w:b/>
          <w:bCs/>
          <w:strike w:val="false"/>
          <w:dstrike w:val="false"/>
          <w:sz w:val="24"/>
          <w:szCs w:val="24"/>
          <w:u w:val="none"/>
          <w:effect w:val="none"/>
          <w:shd w:fill="auto" w:val="clear"/>
        </w:rPr>
        <w:t>ЗВІТ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/>
      </w:pPr>
      <w:r>
        <w:rPr>
          <w:rStyle w:val="Strong"/>
          <w:rFonts w:ascii="Times New Roman" w:hAnsi="Times New Roman"/>
          <w:b/>
          <w:bCs/>
          <w:strike w:val="false"/>
          <w:dstrike w:val="false"/>
          <w:sz w:val="24"/>
          <w:szCs w:val="24"/>
          <w:u w:val="none"/>
          <w:effect w:val="none"/>
          <w:shd w:fill="auto" w:val="clear"/>
        </w:rPr>
        <w:t xml:space="preserve">про результати </w:t>
      </w:r>
      <w:r>
        <w:rPr>
          <w:rStyle w:val="Strong"/>
          <w:rFonts w:eastAsia="Calibri" w:cs="Times New Roman" w:ascii="Times New Roman" w:hAnsi="Times New Roman"/>
          <w:b/>
          <w:bCs/>
          <w:i w:val="false"/>
          <w:iCs w:val="false"/>
          <w:strike w:val="false"/>
          <w:dstrike w:val="false"/>
          <w:color w:val="000000"/>
          <w:kern w:val="0"/>
          <w:sz w:val="24"/>
          <w:szCs w:val="24"/>
          <w:u w:val="none"/>
          <w:effect w:val="none"/>
          <w:shd w:fill="auto" w:val="clear"/>
          <w:lang w:val="uk-UA" w:eastAsia="en-US"/>
        </w:rPr>
        <w:t>громадських слухань проєкту програми “Про проведення заходів із землеустрою на території Покровської міської територіальної громади Дніпропетровської області на 2027-2029 роки”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/>
          <w:b w:val="false"/>
          <w:b w:val="false"/>
          <w:bCs w:val="false"/>
          <w:strike w:val="false"/>
          <w:dstrike w:val="false"/>
          <w:sz w:val="24"/>
          <w:szCs w:val="24"/>
          <w:highlight w:val="none"/>
          <w:u w:val="none"/>
          <w:effect w:val="none"/>
          <w:shd w:fill="auto" w:val="clear"/>
        </w:rPr>
      </w:pPr>
      <w:r>
        <w:rPr>
          <w:rFonts w:ascii="Times New Roman" w:hAnsi="Times New Roman"/>
          <w:b w:val="false"/>
          <w:bCs w:val="false"/>
          <w:strike w:val="false"/>
          <w:dstrike w:val="false"/>
          <w:sz w:val="24"/>
          <w:szCs w:val="24"/>
          <w:u w:val="none"/>
          <w:effect w:val="none"/>
          <w:shd w:fill="auto" w:val="clear"/>
        </w:rPr>
      </w:r>
    </w:p>
    <w:p>
      <w:pPr>
        <w:pStyle w:val="Style20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>1. Загальна інформація.</w:t>
      </w:r>
    </w:p>
    <w:p>
      <w:pPr>
        <w:pStyle w:val="Style20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  <w:lang w:val="uk-UA"/>
        </w:rPr>
        <w:t>Ініціатор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 xml:space="preserve"> громадських слухань: Виконавчий комітет Покровської міської ради Дніпропетровської області.</w:t>
      </w:r>
    </w:p>
    <w:p>
      <w:pPr>
        <w:pStyle w:val="Style20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>Відповідальний структурний підрозділ за проведення громадських слухань програми: відділ землекористування виконавчого комітету Покровської міської ради Дніпропетровської області.</w:t>
      </w:r>
    </w:p>
    <w:p>
      <w:pPr>
        <w:pStyle w:val="Style20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 xml:space="preserve">Відповідно до розпорядження міського голови Покровської міської ради Дніпропетровської області від </w:t>
      </w:r>
      <w:r>
        <w:rPr>
          <w:rStyle w:val="Strong"/>
          <w:rFonts w:eastAsia="Segoe UI" w:cs="Tahoma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auto" w:val="clear"/>
          <w:lang w:val="uk-UA" w:eastAsia="zh-CN" w:bidi="hi-IN"/>
        </w:rPr>
        <w:t>09.10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 xml:space="preserve">.2026 №Р-180/06-34-26 «Про проведення громадських слухань проєктів програм та порядків Покровської міської територіальної громади Дніпропетровської області», відбулися громадські слухання з питання надання пропозицій (зауважень) до </w:t>
      </w:r>
      <w:r>
        <w:rPr>
          <w:rStyle w:val="Strong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  <w:lang w:val="uk-UA"/>
        </w:rPr>
        <w:t xml:space="preserve">проєкту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pacing w:val="0"/>
          <w:sz w:val="24"/>
          <w:szCs w:val="24"/>
          <w:u w:val="none"/>
          <w:effect w:val="none"/>
          <w:shd w:fill="auto" w:val="clear"/>
          <w:lang w:val="uk-UA" w:eastAsia="zh-CN" w:bidi="ar-SA"/>
        </w:rPr>
        <w:t>програми</w:t>
      </w:r>
      <w:r>
        <w:rPr>
          <w:rStyle w:val="Strong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  <w:lang w:val="uk-UA"/>
        </w:rPr>
        <w:t xml:space="preserve"> </w:t>
      </w:r>
      <w:r>
        <w:rPr>
          <w:rStyle w:val="Strong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  <w:lang w:val="uk-UA" w:eastAsia="en-US"/>
        </w:rPr>
        <w:t>“Про проведення заходів із землеустрою на території Покровської міської територіальної громади Дніпропетровської області на 2027-2029 роки”.</w:t>
      </w:r>
    </w:p>
    <w:p>
      <w:pPr>
        <w:pStyle w:val="Style20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 xml:space="preserve">Пропозиції (зауваження) виконавчим комітетом Покровської міської ради Дніпропетровської області приймались на </w:t>
      </w:r>
      <w:hyperlink r:id="rId2" w:tgtFrame="_blank">
        <w:r>
          <w:rPr>
            <w:rFonts w:ascii="Times New Roman" w:hAnsi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color w:val="000000"/>
            <w:spacing w:val="0"/>
            <w:sz w:val="24"/>
            <w:szCs w:val="24"/>
            <w:u w:val="single"/>
            <w:effect w:val="none"/>
            <w:shd w:fill="auto" w:val="clear"/>
          </w:rPr>
          <w:t>Офіційному сайті Покровської міської ради</w:t>
        </w:r>
      </w:hyperlink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 xml:space="preserve"> з 12 </w:t>
      </w:r>
      <w:r>
        <w:rPr>
          <w:rStyle w:val="Strong"/>
          <w:rFonts w:eastAsia="Segoe UI" w:cs="Tahoma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auto" w:val="clear"/>
          <w:lang w:val="uk-UA" w:eastAsia="zh-CN" w:bidi="hi-IN"/>
        </w:rPr>
        <w:t>жовтня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 xml:space="preserve"> по 20 жовтня 2026 року. </w:t>
      </w:r>
    </w:p>
    <w:p>
      <w:pPr>
        <w:pStyle w:val="Style20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 xml:space="preserve">2. Результати громадських слухань. </w:t>
      </w:r>
    </w:p>
    <w:p>
      <w:pPr>
        <w:pStyle w:val="Style20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 xml:space="preserve">Впродовж встановленого строку проведення громадських слухань пропозицій, зауважень або заперечень від фізичних та юридичних осіб, інститутів громадянського суспільства, депутатів міської ради та інших заінтересованих сторін не надходило. </w:t>
      </w:r>
    </w:p>
    <w:p>
      <w:pPr>
        <w:pStyle w:val="Style20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 xml:space="preserve">Звернення щодо необхідності проведення додаткових консультацій або громадських слухань не надходили. </w:t>
      </w:r>
    </w:p>
    <w:p>
      <w:pPr>
        <w:pStyle w:val="Style20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>3. Висновок.</w:t>
      </w:r>
    </w:p>
    <w:p>
      <w:pPr>
        <w:pStyle w:val="Style20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 xml:space="preserve">За результатами громадських слухань  </w:t>
      </w:r>
      <w:r>
        <w:rPr>
          <w:rStyle w:val="Strong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  <w:lang w:val="uk-UA"/>
        </w:rPr>
        <w:t xml:space="preserve">проєкту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pacing w:val="0"/>
          <w:sz w:val="24"/>
          <w:szCs w:val="24"/>
          <w:u w:val="none"/>
          <w:effect w:val="none"/>
          <w:shd w:fill="auto" w:val="clear"/>
          <w:lang w:val="uk-UA" w:eastAsia="zh-CN" w:bidi="ar-SA"/>
        </w:rPr>
        <w:t xml:space="preserve">програми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  <w:lang w:val="uk-UA" w:eastAsia="en-US" w:bidi="ar-SA"/>
        </w:rPr>
        <w:t>“Про проведення заходів із землеустрою на території Покровської міської територіальної громади Дніпропетровської області на 2027-2029 роки”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auto" w:val="clear"/>
          <w:lang w:val="uk-UA" w:eastAsia="en-US"/>
        </w:rPr>
        <w:t xml:space="preserve">, проведених відповідно до розпорядження міського голови Покровської міської ради Дніпропетровської області від </w:t>
      </w:r>
      <w:r>
        <w:rPr>
          <w:rStyle w:val="Strong"/>
          <w:rFonts w:eastAsia="Segoe UI" w:cs="Tahoma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auto" w:val="clear"/>
          <w:lang w:val="uk-UA" w:eastAsia="zh-CN" w:bidi="hi-IN"/>
        </w:rPr>
        <w:t>09.10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auto" w:val="clear"/>
          <w:lang w:val="uk-UA" w:eastAsia="en-US"/>
        </w:rPr>
        <w:t xml:space="preserve">.2026     №Р-180/06-34-26 «Про проведення громадських слухань проєктів програм та порядків Покровської міської територіальної громади Дніпропетровської області»,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 xml:space="preserve">пропозиції та зауваження від громадськості не надходили. </w:t>
      </w:r>
    </w:p>
    <w:p>
      <w:pPr>
        <w:pStyle w:val="Style20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 xml:space="preserve">Враховуючи відсутність зауважень громадськості, з метою забезпечення ефективної реалізації заходів програми, відповідно до статті 26 Закону України “Про місцеве самоврядування в Україні”, розробником внесено зміни до проєкту програми </w:t>
      </w:r>
      <w:r>
        <w:rPr>
          <w:rStyle w:val="Strong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  <w:lang w:val="uk-UA"/>
        </w:rPr>
        <w:t>“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auto" w:val="clear"/>
          <w:lang w:val="uk-UA" w:eastAsia="en-US"/>
        </w:rPr>
        <w:t xml:space="preserve">Про проведення заходів із землеустрою на території Покровської міської територіальної громади Дніпропетровської області на 2027-2029 роки”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 xml:space="preserve">в частині строку її дії, а саме: строк реалізації програми визначено на </w:t>
      </w:r>
      <w:r>
        <w:rPr>
          <w:rStyle w:val="Style18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>2027–2032 роки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 xml:space="preserve"> (замість початково запропонованих 2027–2029). </w:t>
      </w:r>
    </w:p>
    <w:p>
      <w:pPr>
        <w:pStyle w:val="Style20"/>
        <w:bidi w:val="0"/>
        <w:spacing w:lineRule="auto" w:line="240" w:before="0" w:after="0"/>
        <w:ind w:left="0" w:right="0" w:firstLine="567"/>
        <w:jc w:val="both"/>
        <w:rPr/>
      </w:pPr>
      <w:r>
        <w:rPr>
          <w:rStyle w:val="Strong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  <w:lang w:val="uk-UA"/>
        </w:rPr>
        <w:t xml:space="preserve">Проєкт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A"/>
          <w:spacing w:val="0"/>
          <w:sz w:val="24"/>
          <w:szCs w:val="24"/>
          <w:u w:val="none"/>
          <w:effect w:val="none"/>
          <w:shd w:fill="auto" w:val="clear"/>
          <w:lang w:val="uk-UA" w:eastAsia="zh-CN" w:bidi="ar-SA"/>
        </w:rPr>
        <w:t>програми</w:t>
      </w:r>
      <w:r>
        <w:rPr>
          <w:rStyle w:val="Strong"/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  <w:lang w:val="uk-UA"/>
        </w:rPr>
        <w:t xml:space="preserve"> “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auto" w:val="clear"/>
          <w:lang w:val="uk-UA" w:eastAsia="en-US"/>
        </w:rPr>
        <w:t>Про проведення заходів із землеустрою на території Покровської міської територіальної громади Дніпропетровської області на 2027-2032 роки”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 xml:space="preserve"> за результатами громадських слухань з урахуванням пропозицій винести на розгляд</w:t>
      </w:r>
      <w:r>
        <w:rPr>
          <w:rStyle w:val="Strong"/>
          <w:rFonts w:eastAsia="PMingLiU;Microsoft JhengHei" w:cs="Times New Roman" w:ascii="Times New Roman" w:hAnsi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auto" w:val="clear"/>
          <w:lang w:val="uk-UA" w:eastAsia="zh-TW"/>
        </w:rPr>
        <w:t xml:space="preserve"> сесії </w:t>
      </w:r>
      <w:r>
        <w:rPr>
          <w:rStyle w:val="Strong"/>
          <w:rFonts w:eastAsia="Segoe UI" w:cs="Tahoma" w:ascii="Times New Roman" w:hAnsi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auto" w:val="clear"/>
          <w:lang w:val="uk-UA" w:eastAsia="zh-CN" w:bidi="hi-IN"/>
        </w:rPr>
        <w:t xml:space="preserve">Покровської </w:t>
      </w:r>
      <w:r>
        <w:rPr>
          <w:rStyle w:val="Strong"/>
          <w:rFonts w:eastAsia="PMingLiU;Microsoft JhengHei" w:cs="Times New Roman" w:ascii="Times New Roman" w:hAnsi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effect w:val="none"/>
          <w:shd w:fill="auto" w:val="clear"/>
          <w:lang w:val="uk-UA" w:eastAsia="zh-TW"/>
        </w:rPr>
        <w:t>міської ради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 xml:space="preserve"> Дніпропетровської області в установленому законодавством порядку. </w:t>
      </w:r>
    </w:p>
    <w:p>
      <w:pPr>
        <w:pStyle w:val="Style20"/>
        <w:bidi w:val="0"/>
        <w:spacing w:lineRule="auto" w:line="240" w:before="0" w:after="0"/>
        <w:ind w:left="0" w:right="0" w:firstLine="567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highlight w:val="none"/>
          <w:u w:val="none"/>
          <w:effect w:val="none"/>
          <w:shd w:fill="auto" w:val="clear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</w:r>
    </w:p>
    <w:p>
      <w:pPr>
        <w:pStyle w:val="Style20"/>
        <w:widowControl w:val="false"/>
        <w:suppressAutoHyphens w:val="true"/>
        <w:overflowPunct w:val="true"/>
        <w:bidi w:val="0"/>
        <w:spacing w:lineRule="auto" w:line="240" w:before="0" w:after="0"/>
        <w:ind w:left="0" w:right="0" w:hanging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>Дата складання звіту: 20 жовтня 2026 року.</w:t>
      </w:r>
    </w:p>
    <w:p>
      <w:pPr>
        <w:pStyle w:val="Style20"/>
        <w:widowControl w:val="false"/>
        <w:suppressAutoHyphens w:val="true"/>
        <w:overflowPunct w:val="true"/>
        <w:bidi w:val="0"/>
        <w:spacing w:lineRule="auto" w:line="240" w:before="0" w:after="0"/>
        <w:ind w:left="0" w:right="0" w:hanging="0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shd w:fill="auto" w:val="clear"/>
        </w:rPr>
        <w:t>Відділ землекористування виконавчого комітету Покровської міської ради Дніпропетровської області.</w:t>
      </w:r>
    </w:p>
    <w:p>
      <w:pPr>
        <w:pStyle w:val="Style20"/>
        <w:widowControl w:val="false"/>
        <w:suppressAutoHyphens w:val="true"/>
        <w:overflowPunct w:val="true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567" w:gutter="0" w:header="0" w:top="1134" w:footer="0" w:bottom="1701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1134"/>
  <w:autoHyphenation w:val="true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hyphenationZone w:val="360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egoe UI" w:cs="Tahoma"/>
        <w:color w:val="000000"/>
        <w:sz w:val="24"/>
        <w:szCs w:val="24"/>
        <w:lang w:val="uk-UA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Segoe UI" w:cs="Tahoma"/>
      <w:color w:val="000000"/>
      <w:kern w:val="0"/>
      <w:sz w:val="24"/>
      <w:szCs w:val="24"/>
      <w:lang w:val="uk-UA" w:eastAsia="zh-CN" w:bidi="hi-IN"/>
    </w:rPr>
  </w:style>
  <w:style w:type="character" w:styleId="Strong">
    <w:name w:val="Strong"/>
    <w:qFormat/>
    <w:rPr>
      <w:b/>
      <w:bCs/>
    </w:rPr>
  </w:style>
  <w:style w:type="character" w:styleId="Style14">
    <w:name w:val="Символ нумерації"/>
    <w:qFormat/>
    <w:rPr/>
  </w:style>
  <w:style w:type="character" w:styleId="Style15">
    <w:name w:val="Гіперпосилання"/>
    <w:qFormat/>
    <w:rPr>
      <w:color w:val="000080"/>
      <w:u w:val="single"/>
    </w:rPr>
  </w:style>
  <w:style w:type="character" w:styleId="Style16">
    <w:name w:val="Відвідане гіперпосилання"/>
    <w:qFormat/>
    <w:rPr>
      <w:color w:val="800000"/>
      <w:u w:val="single"/>
      <w:lang w:val="zxx" w:eastAsia="zxx" w:bidi="zxx"/>
    </w:rPr>
  </w:style>
  <w:style w:type="character" w:styleId="Strong1">
    <w:name w:val="Strong1"/>
    <w:qFormat/>
    <w:rPr>
      <w:b/>
      <w:bCs/>
    </w:rPr>
  </w:style>
  <w:style w:type="character" w:styleId="Style17">
    <w:name w:val="Виділення"/>
    <w:qFormat/>
    <w:rPr>
      <w:i/>
      <w:iCs/>
    </w:rPr>
  </w:style>
  <w:style w:type="character" w:styleId="Style18">
    <w:name w:val="Виділення жирним"/>
    <w:qFormat/>
    <w:rPr>
      <w:b/>
      <w:bCs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0">
    <w:name w:val="Body Text"/>
    <w:basedOn w:val="Normal"/>
    <w:pPr>
      <w:spacing w:lineRule="auto" w:line="276" w:before="0" w:after="283"/>
    </w:pPr>
    <w:rPr/>
  </w:style>
  <w:style w:type="paragraph" w:styleId="Style21">
    <w:name w:val="List"/>
    <w:basedOn w:val="Style20"/>
    <w:pPr/>
    <w:rPr>
      <w:rFonts w:cs="Ari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3">
    <w:name w:val="Покажчик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4">
    <w:name w:val="Горизонтальна лінія"/>
    <w:basedOn w:val="Normal"/>
    <w:next w:val="Style20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Style25">
    <w:name w:val="Цитати"/>
    <w:basedOn w:val="Normal"/>
    <w:qFormat/>
    <w:pPr>
      <w:spacing w:before="0" w:after="283"/>
      <w:ind w:left="567" w:righ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pkrv.dp.gov.ua/news/informaciyne-povidomlennya-pro-provedennya-gromadskuh-sluhan-proektiv-program-ta-poryadkiv-pokrovskoyi-miskoyi-terutorialnoyi-gromadu-dnipropetrovskoyi-oblasti-14590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180</TotalTime>
  <Application>LibreOffice/7.2.5.2$Windows_X86_64 LibreOffice_project/499f9727c189e6ef3471021d6132d4c694f357e5</Application>
  <AppVersion>15.0000</AppVersion>
  <Pages>1</Pages>
  <Words>350</Words>
  <Characters>2728</Characters>
  <CharactersWithSpaces>3072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uk-UA</dc:language>
  <cp:lastModifiedBy/>
  <cp:lastPrinted>2026-10-20T08:13:39Z</cp:lastPrinted>
  <dcterms:modified xsi:type="dcterms:W3CDTF">2026-10-20T13:32:36Z</dcterms:modified>
  <cp:revision>57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