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Інформаційне повідомлення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 приватизацію об’єкта малої приватизації – Котел водогрійний «Грач КВГ – 5,2-115 СН (інвентарний номер 10410015), місцезнаходження:  Дніпропетровська область,  м.Покров, вул.Північно-Промислова, 34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Інформація про об’єкт приватизації: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Найменування об’єкта приватизації: </w:t>
      </w:r>
      <w:bookmarkStart w:id="0" w:name="__DdeLink__2025_3551211448"/>
      <w:r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10410015)</w:t>
      </w:r>
      <w:r>
        <w:rPr>
          <w:color w:val="000000"/>
          <w:sz w:val="22"/>
          <w:szCs w:val="22"/>
        </w:rPr>
        <w:t>.</w:t>
      </w:r>
      <w:bookmarkEnd w:id="0"/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Місцезнаходження об’єкта: </w:t>
      </w:r>
      <w:r>
        <w:rPr>
          <w:color w:val="000000"/>
          <w:sz w:val="22"/>
          <w:szCs w:val="22"/>
        </w:rPr>
        <w:t>Дніпропетровська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область, місто Покров, вул.Північно-Промислова, 34.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>
      <w:pPr>
        <w:pStyle w:val="Normal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Котел водогрійний малогабаритний "Грач КВГ-5,2-115 СН" (інвентарний номер 10410015). Рік виготовлення - 2004. Призначений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>
      <w:pPr>
        <w:pStyle w:val="Normal"/>
        <w:jc w:val="both"/>
        <w:rPr/>
      </w:pPr>
      <w:r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розукомплектований: відсутній блок управління заслонкою регуляції подачі  газу, вентилятор ВД-3,5 нагнітання повітря, запірна арматура (крани, засувки, пальники, монометри, термометри), автоматичні блоки управління котлами. </w:t>
      </w:r>
    </w:p>
    <w:p>
      <w:pPr>
        <w:pStyle w:val="Normal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Місцезнаходження: Дніпропетровська область,  м.Покров, вул.Північно-Промислова, 34.</w:t>
      </w:r>
    </w:p>
    <w:p>
      <w:pPr>
        <w:pStyle w:val="Normal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Інформація про балансоутримувача (найменування, його місцезнаходження і контактні дані): </w:t>
      </w:r>
      <w:r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>
        <w:rPr>
          <w:color w:val="000000"/>
          <w:sz w:val="22"/>
          <w:szCs w:val="22"/>
        </w:rPr>
        <w:t>, код за ЄДРПОУ 34611037;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+380566744843, e-mail: </w:t>
      </w:r>
      <w:hyperlink r:id="rId2">
        <w:r>
          <w:rPr>
            <w:rStyle w:val="Style8"/>
            <w:sz w:val="22"/>
            <w:szCs w:val="22"/>
          </w:rPr>
          <w:t>uzkh@pokrov-mr.gov.ua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Інформація про аукціон: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Спосіб проведення аукціону: </w:t>
      </w:r>
      <w:r>
        <w:rPr>
          <w:color w:val="000000"/>
          <w:sz w:val="22"/>
          <w:szCs w:val="22"/>
        </w:rPr>
        <w:t xml:space="preserve">аукціон без умов.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Дата та час проведення аукціону: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ru-RU"/>
        </w:rPr>
        <w:t xml:space="preserve">29 </w:t>
      </w:r>
      <w:r>
        <w:rPr>
          <w:b/>
          <w:color w:val="000000"/>
          <w:sz w:val="22"/>
          <w:szCs w:val="22"/>
          <w:lang w:val="uk-UA" w:eastAsia="ru-RU" w:bidi="ar-SA"/>
        </w:rPr>
        <w:t>липня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2019 року</w:t>
      </w:r>
      <w:r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 для продажу об’єктів малої приватизації та визначення дода</w:t>
      </w:r>
      <w:bookmarkStart w:id="1" w:name="_GoBack"/>
      <w:bookmarkEnd w:id="1"/>
      <w:r>
        <w:rPr>
          <w:color w:val="000000"/>
          <w:sz w:val="22"/>
          <w:szCs w:val="22"/>
        </w:rPr>
        <w:t xml:space="preserve">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без умов – 93 021,00 грн.;</w:t>
        <w:tab/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із зниженням стартової ціни -  46 510,50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46 510,50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Розмір гарантійного внеску електронного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без умов – 9 302,10 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із зниженням стартової ціни – 4 651,05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4 651,05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Розмір реєстраційного  внеску </w:t>
      </w:r>
      <w:r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Усі пов’язані з нотаріальним посвідченням договору купівлі-продажу витрати покладаються на покупця об’єкта приватизації відповідно до ст.26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Додаткова інформація: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Оператор електронного майданчика перераховує на казначейський рахунок № 37320086028931, одержувач: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Оператор електронного майданчика перераховує на казначейський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>
      <w:pPr>
        <w:pStyle w:val="Normal"/>
        <w:widowControl w:val="false"/>
        <w:jc w:val="both"/>
        <w:rPr>
          <w:b/>
          <w:b/>
          <w:sz w:val="16"/>
          <w:szCs w:val="16"/>
        </w:rPr>
      </w:pPr>
      <w:r>
        <w:rPr>
          <w:sz w:val="22"/>
          <w:szCs w:val="22"/>
        </w:rPr>
        <w:tab/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Банківські реквізити, на які переможець аукціону перераховує кошти за придбаний об’єкт: казначейський рахунок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04052212.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>
        <w:rPr>
          <w:color w:val="000000"/>
          <w:sz w:val="22"/>
          <w:szCs w:val="22"/>
        </w:rPr>
        <w:t xml:space="preserve">розміщені на сайті: </w:t>
      </w:r>
      <w:hyperlink r:id="rId3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ознайомитися з об’єктом можна за місцем його розташування у робочі дні з 8.00 до 17.00, п’ятниця – з 8.00 до 16.00, обідня перерва з 12.00 до 12.45, попередньо узгодивши з представником органу приватизації годину огляду об’єкта за телефоном: (05667) 42244.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Організатор аукціону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>
        <w:rPr>
          <w:bCs/>
          <w:sz w:val="22"/>
          <w:szCs w:val="22"/>
        </w:rPr>
        <w:t xml:space="preserve"> область, місто Покров, вулиця Центральна, 48; </w:t>
      </w:r>
      <w:r>
        <w:rPr>
          <w:color w:val="000000"/>
          <w:sz w:val="22"/>
          <w:szCs w:val="22"/>
        </w:rPr>
        <w:t>адреса веб-сайту:</w:t>
      </w:r>
      <w:r>
        <w:rPr>
          <w:sz w:val="22"/>
          <w:szCs w:val="22"/>
        </w:rPr>
        <w:t xml:space="preserve"> </w:t>
      </w:r>
      <w:hyperlink r:id="rId4">
        <w:r>
          <w:rPr>
            <w:rStyle w:val="Style8"/>
            <w:sz w:val="22"/>
            <w:szCs w:val="22"/>
          </w:rPr>
          <w:t>https://pkrv.dp.gov.ua/</w:t>
        </w:r>
      </w:hyperlink>
      <w:r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r>
        <w:rPr>
          <w:sz w:val="22"/>
          <w:szCs w:val="22"/>
          <w:shd w:fill="FFFFFF" w:val="clear"/>
        </w:rPr>
        <w:t xml:space="preserve">Сідашова Тетяна Вікторівна, тел. </w:t>
      </w:r>
      <w:r>
        <w:rPr>
          <w:color w:val="000000"/>
          <w:spacing w:val="-1"/>
          <w:sz w:val="22"/>
          <w:szCs w:val="22"/>
        </w:rPr>
        <w:t xml:space="preserve">+380985035503; </w:t>
      </w:r>
      <w:r>
        <w:rPr>
          <w:color w:val="000000"/>
          <w:sz w:val="22"/>
          <w:szCs w:val="22"/>
        </w:rPr>
        <w:t xml:space="preserve">e-mail: </w:t>
      </w:r>
      <w:hyperlink r:id="rId5">
        <w:r>
          <w:rPr>
            <w:rStyle w:val="Style8"/>
            <w:sz w:val="22"/>
            <w:szCs w:val="22"/>
          </w:rPr>
          <w:t>economica@pokrov-mr.gov.ua</w:t>
        </w:r>
      </w:hyperlink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26.12.2018 № 522 «Про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№20».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Унікальний код об’єкта: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UA-AR-P-2018-12-10-000013-1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21 календарний день</w:t>
      </w:r>
      <w:r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Крок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аукціону без умов – </w:t>
      </w:r>
      <w:r>
        <w:rPr>
          <w:color w:val="000000"/>
          <w:sz w:val="22"/>
          <w:szCs w:val="22"/>
          <w:lang w:val="ru-RU"/>
        </w:rPr>
        <w:t>930,21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аукціону із зниженням стартової ціни – </w:t>
      </w:r>
      <w:r>
        <w:rPr>
          <w:color w:val="000000"/>
          <w:sz w:val="22"/>
          <w:szCs w:val="22"/>
          <w:lang w:val="ru-RU"/>
        </w:rPr>
        <w:t>465,11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  <w:lang w:val="ru-RU"/>
        </w:rPr>
        <w:t>465,11</w:t>
      </w:r>
      <w:r>
        <w:rPr>
          <w:color w:val="000000"/>
          <w:sz w:val="22"/>
          <w:szCs w:val="22"/>
        </w:rPr>
        <w:t xml:space="preserve">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Загальна кількість кроків</w:t>
      </w:r>
      <w:r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>
        <w:rPr>
          <w:b/>
          <w:color w:val="000000"/>
          <w:sz w:val="22"/>
          <w:szCs w:val="22"/>
          <w:lang w:val="ru-RU"/>
        </w:rPr>
        <w:t>76</w:t>
      </w:r>
      <w:r>
        <w:rPr>
          <w:b/>
          <w:color w:val="000000"/>
          <w:sz w:val="22"/>
          <w:szCs w:val="22"/>
        </w:rPr>
        <w:t xml:space="preserve"> кроки</w:t>
      </w:r>
      <w:r>
        <w:rPr>
          <w:color w:val="000000"/>
          <w:sz w:val="22"/>
          <w:szCs w:val="22"/>
        </w:rPr>
        <w:t xml:space="preserve">.     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>
      <w:pPr>
        <w:pStyle w:val="Normal"/>
        <w:jc w:val="both"/>
        <w:rPr/>
      </w:pPr>
      <w:hyperlink r:id="rId6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304" w:right="851" w:header="720" w:top="851" w:footer="72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d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1">
    <w:name w:val="Heading 1"/>
    <w:basedOn w:val="Normal"/>
    <w:next w:val="Normal"/>
    <w:qFormat/>
    <w:rsid w:val="00b93d79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rsid w:val="00b93d79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rsid w:val="00b93d79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rsid w:val="00b93d79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rsid w:val="00b93d79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qFormat/>
    <w:rsid w:val="00b93d79"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4074b5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101c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sz w:val="22"/>
      <w:szCs w:val="22"/>
    </w:rPr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sz w:val="22"/>
      <w:szCs w:val="22"/>
    </w:rPr>
  </w:style>
  <w:style w:type="character" w:styleId="ListLabel10">
    <w:name w:val="ListLabel 10"/>
    <w:qFormat/>
    <w:rPr>
      <w:sz w:val="22"/>
      <w:szCs w:val="22"/>
    </w:rPr>
  </w:style>
  <w:style w:type="character" w:styleId="ListLabel11">
    <w:name w:val="ListLabel 11"/>
    <w:qFormat/>
    <w:rPr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rsid w:val="00b93d79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6">
    <w:name w:val="Subtitle"/>
    <w:basedOn w:val="Normal"/>
    <w:next w:val="Normal"/>
    <w:qFormat/>
    <w:rsid w:val="00b93d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1cd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2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zkh@pokrov-mr.gov.ua" TargetMode="External"/><Relationship Id="rId3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krv.dp.gov.ua/" TargetMode="External"/><Relationship Id="rId5" Type="http://schemas.openxmlformats.org/officeDocument/2006/relationships/hyperlink" Target="mailto:economica@pokrov-mr.gov.ua" TargetMode="External"/><Relationship Id="rId6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LibreOffice/6.2.0.3$Linux_X86_64 LibreOffice_project/98c6a8a1c6c7b144ce3cc729e34964b47ce25d62</Application>
  <Pages>3</Pages>
  <Words>985</Words>
  <Characters>7263</Characters>
  <CharactersWithSpaces>8242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2018-12-29T12:10:00Z</dcterms:created>
  <dc:creator>Admin</dc:creator>
  <dc:description/>
  <dc:language>ru-RU</dc:language>
  <cp:lastModifiedBy/>
  <cp:lastPrinted>2019-07-08T14:44:35Z</cp:lastPrinted>
  <dcterms:modified xsi:type="dcterms:W3CDTF">2019-07-08T14:45:05Z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