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sz w:val="28"/>
          <w:szCs w:val="28"/>
          <w:lang w:val="en-US" w:eastAsia="ru-RU" w:bidi="ar-SA"/>
        </w:rPr>
        <w:t>30</w:t>
      </w:r>
      <w:r>
        <w:rPr>
          <w:b w:val="false"/>
          <w:bCs w:val="false"/>
          <w:sz w:val="28"/>
          <w:szCs w:val="28"/>
          <w:lang w:val="uk-UA" w:eastAsia="ru-RU" w:bidi="ar-SA"/>
        </w:rPr>
        <w:t>.09.2019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ЖОВТЕНЬ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418"/>
        <w:gridCol w:w="3054"/>
        <w:gridCol w:w="2101"/>
        <w:gridCol w:w="3232"/>
        <w:gridCol w:w="2672"/>
        <w:gridCol w:w="2661"/>
      </w:tblGrid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Святковий вечір відпочинку  “У ритмі святкових осінніх мелодій”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Вечір відпочинку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рада ветеранів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(Баршунін М.О.),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терцентр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(Даниленко Н.Е.)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Чистякова О.Г.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Святковий концерт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(посвята у першокласники)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ДШМ,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04.10.2019р.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УЖКГта  </w:t>
            </w:r>
            <w:r>
              <w:rPr>
                <w:rFonts w:ascii="Times New Roman" w:hAnsi="Times New Roman"/>
                <w:lang w:val="uk-UA" w:eastAsia="ru-RU" w:bidi="ar-SA"/>
              </w:rPr>
              <w:t>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0" w:name="__DdeLink__1339_2863774491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lang w:val="en-US"/>
              </w:rPr>
              <w:t>по</w:t>
            </w:r>
            <w:r>
              <w:rPr>
                <w:rFonts w:ascii="Times New Roman" w:hAnsi="Times New Roman"/>
                <w:lang w:val="uk-UA"/>
              </w:rPr>
              <w:t xml:space="preserve">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07.10.2019р.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Каб.208, 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                </w:t>
            </w:r>
            <w:bookmarkStart w:id="1" w:name="__DdeLink__1210_635312779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  <w:bookmarkEnd w:id="1"/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09.10.2019р.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“ЦМЛ м.Покров”ДОР”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10.10.2019р.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Прийом керуючого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Відяєвої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УЖКГта </w:t>
            </w:r>
            <w:r>
              <w:rPr>
                <w:rFonts w:ascii="Times New Roman" w:hAnsi="Times New Roman"/>
                <w:lang w:val="uk-UA" w:eastAsia="ru-RU" w:bidi="ar-SA"/>
              </w:rPr>
              <w:t>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Святкування Дня міста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Святкові заходи, розваги, фотозони, концерт.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(Сударєва Т.М.),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молоді та спорту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(Калінін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14.10.2019р.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14.10.2019р.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Урочистості до Дня захисника України, українського козацтва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пл.ім.І.Д.Сірка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10-00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Урочисті заходи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(Сударєва Т.М.),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молоді та спорту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(Калінін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14.10.2019р.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А.І.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15.10.2019р.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Стан готовності КНП “ЦПМСД Покровської міської ради” до можливої епідемії грипу.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Розбір випадків захворюваності на туберкульоз за підсумками 9 місяців 2019 року. Про стан виконання стандартів інфекційного контролю в КНП “ЦПМСД Покровської міської ради”.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Аналіз роботи зі зверненнями громадян до КНП “ЦПМСД Покровської міської ради” за 9 місяців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Головний лікар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(Леонтьєв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16.10.2019р.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16.10.2019р.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(Дубіна Н.Ю.)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16.10.2019р.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Управління освіти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17.10.2019р.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нарада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КЗ “ЦМЛ м.Покров”ДОР” Наказ головного лікаря №1 від 02.01.2019р. </w:t>
            </w:r>
          </w:p>
          <w:p>
            <w:pPr>
              <w:pStyle w:val="Normal"/>
              <w:tabs>
                <w:tab w:val="clear" w:pos="709"/>
                <w:tab w:val="left" w:pos="2889" w:leader="none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Про удосконалення діяльності апарату управління КЗ “ЦМЛ м.Покров”ДОР”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Актова зала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ІІ-й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1. Про роботу стоматологічної служби.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2. Стан організації роботи клініко-діагностичної лабораторії.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3. Готовність госпітальної бази до можливої епідемії грипу.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4. Аналіз роботи за 9 місяців 2019 року.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5.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(Шкіль А.П.)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 А.П.,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17.10.2019р.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-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23.10.2019р.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Засідання постійних депутатських комісій Покровської міської ради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 w:bidi="ar-SA"/>
              </w:rPr>
              <w:t>з 15-00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Розгляд проектів рішень депутатськими комісіями за напрямками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2" w:name="__DdeLink__1855_379813264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  <w:bookmarkEnd w:id="2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18.10.2019р.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УЖКГта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23.10.2019р.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Терцентр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23.10.2019р.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1. Розгляд основних питань.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заступника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Каб.111,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поверх,</w:t>
            </w:r>
          </w:p>
          <w:p>
            <w:pPr>
              <w:pStyle w:val="Normal"/>
              <w:jc w:val="center"/>
              <w:rPr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 А.С.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25.10.2019р.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УЖКГтаБ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25.10.2019р.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Пленарне засідання чергової 50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Сесійна зала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Розгляд питань згідно порядку денного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Секретар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Пастух А.І.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3" w:name="__DdeLink__1155_3230147521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  <w:bookmarkEnd w:id="3"/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Базілєвича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Відзначення Дня визволення України від нацистських загарбників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Місця братських поховань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Покладання квітів, цикл тематичних зоходів в закладах культури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28.10.2019р.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В.о.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30.10.2019р.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КЗ “НВК №1”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31.10.2019р.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адміністративної комісії при виконкомі Покровської міської ради 7 скликання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Каб.111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15-00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адміністративних протоколів правопорушників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Організаційний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lang w:val="uk-UA" w:eastAsia="ru-RU" w:bidi="ar-SA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Засідання міської комісії з питань призначення (відновлення) соціальних виплат внутрішньо переміщеним особам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Розгляд питань з призначення (відновлення) соціальних виплат внутрішньо переміщеним особам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Здійснення контролю за проведенням соціальних виплат внутрішньо переміщеним   особам за місцем їх фактичного проживання/перебування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комітету забезпечення  доступності інвалідів та інших маломобільних груп населення до об’єктів соціальної сфери та інженерно-транспортної інфраструктури.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Засідання міської комісії з питань легалізації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 </w:t>
            </w: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 забезпечення виконання законодавства щодо виплати заробітної плати не нижче встановленого мінімального рівня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Двічі на місяць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Засідання міської комісії з питань призначення житлових субсидій та державної допомоги малозабезпеченим сім’ям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У приміщенні УПтаСЗН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(Горького,5)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Розгляд заяв на призначення  житлових субсидій та державної допомоги малозабезпеченим сім’ям та особам, які не мають права отримати ці допомоги на загальних підставах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ІІІ декада місяця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Засідання спостережної комісії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bCs/>
                <w:lang w:val="uk-UA" w:eastAsia="ru-RU" w:bidi="ar-S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/>
            </w:pPr>
            <w:r>
              <w:rPr>
                <w:rFonts w:ascii="Times New Roman" w:hAnsi="Times New Roman"/>
                <w:lang w:val="uk-UA"/>
              </w:rPr>
              <w:t>Організація соціального захисту осіб, звільнених з місць позбавлення волі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 xml:space="preserve">Керуючий справами виконкому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Щотижнево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 робочою групою з питань легалізації виплати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Суб’єкти підприємницької діяльності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</w:rPr>
              <w:t>Обстеження суб’єктів підприємницької діяльності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lang w:val="uk-UA" w:eastAsia="ru-RU" w:bidi="ar-SA"/>
              </w:rPr>
              <w:t>Чистяков О.Г.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Участь керівика структурного підрозділу виконкому у виїзних прийомах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графіком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Роз’яснювальна робота серед мешканців об’єднаної територіальної громади за напрямками роботи підрозділу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 структурного підрозділу за напрямком роботи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Міський голова, заступники міського голови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Style20">
    <w:name w:val="Заголовок таблиці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529</TotalTime>
  <Application>LibreOffice/6.1.4.2$Windows_x86 LibreOffice_project/9d0f32d1f0b509096fd65e0d4bec26ddd1938fd3</Application>
  <Pages>9</Pages>
  <Words>2058</Words>
  <Characters>14157</Characters>
  <CharactersWithSpaces>16149</CharactersWithSpaces>
  <Paragraphs>548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2019-09-26T13:22:21Z</cp:lastPrinted>
  <dcterms:modified xsi:type="dcterms:W3CDTF">2019-10-04T11:00:13Z</dcterms:modified>
  <cp:revision>47</cp:revision>
  <dc:subject/>
  <dc:title/>
</cp:coreProperties>
</file>