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ЗАТВЕРДЖУЮ</w:t>
      </w:r>
    </w:p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rPr/>
      </w:pPr>
      <w:r>
        <w:rPr>
          <w:sz w:val="28"/>
          <w:szCs w:val="28"/>
          <w:lang w:val="uk-UA" w:eastAsia="ru-RU" w:bidi="ar-SA"/>
        </w:rPr>
        <w:tab/>
        <w:tab/>
        <w:tab/>
      </w:r>
      <w:bookmarkStart w:id="0" w:name="_GoBack"/>
      <w:bookmarkEnd w:id="0"/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</w:r>
      <w:r>
        <w:rPr>
          <w:sz w:val="28"/>
          <w:szCs w:val="28"/>
          <w:lang w:val="uk-UA" w:eastAsia="ru-RU" w:bidi="ar-SA"/>
        </w:rPr>
        <w:t>31</w:t>
      </w:r>
      <w:r>
        <w:rPr>
          <w:sz w:val="28"/>
          <w:szCs w:val="28"/>
          <w:lang w:val="uk-UA" w:eastAsia="ru-RU" w:bidi="ar-SA"/>
        </w:rPr>
        <w:t>.</w:t>
      </w:r>
      <w:r>
        <w:rPr>
          <w:rFonts w:ascii="Calibri" w:hAnsi="Calibri" w:asciiTheme="minorHAnsi" w:hAnsiTheme="minorHAnsi"/>
          <w:sz w:val="28"/>
          <w:szCs w:val="28"/>
          <w:lang w:val="uk-UA" w:eastAsia="ru-RU" w:bidi="ar-SA"/>
        </w:rPr>
        <w:t>0</w:t>
      </w:r>
      <w:r>
        <w:rPr>
          <w:rFonts w:ascii="Calibri" w:hAnsi="Calibri" w:asciiTheme="minorHAnsi" w:hAnsiTheme="minorHAnsi"/>
          <w:sz w:val="28"/>
          <w:szCs w:val="28"/>
          <w:lang w:val="uk-UA" w:eastAsia="ru-RU" w:bidi="ar-SA"/>
        </w:rPr>
        <w:t>3</w:t>
      </w:r>
      <w:r>
        <w:rPr>
          <w:sz w:val="28"/>
          <w:szCs w:val="28"/>
          <w:lang w:val="uk-UA" w:eastAsia="ru-RU" w:bidi="ar-SA"/>
        </w:rPr>
        <w:t>.20</w:t>
      </w:r>
      <w:r>
        <w:rPr>
          <w:rFonts w:ascii="Calibri" w:hAnsi="Calibri" w:asciiTheme="minorHAnsi" w:hAnsiTheme="minorHAnsi"/>
          <w:sz w:val="28"/>
          <w:szCs w:val="28"/>
          <w:lang w:val="uk-UA" w:eastAsia="ru-RU" w:bidi="ar-SA"/>
        </w:rPr>
        <w:t>20</w:t>
      </w:r>
      <w:r>
        <w:rPr>
          <w:sz w:val="28"/>
          <w:szCs w:val="28"/>
          <w:lang w:val="uk-UA" w:eastAsia="ru-RU" w:bidi="ar-SA"/>
        </w:rPr>
        <w:t>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cs="Levenim MT"/>
          <w:lang w:val="ru-RU"/>
        </w:rPr>
      </w:pPr>
      <w:r>
        <w:rPr>
          <w:b/>
          <w:i/>
          <w:iCs/>
          <w:sz w:val="28"/>
          <w:szCs w:val="28"/>
          <w:lang w:val="uk-UA" w:eastAsia="ru-RU" w:bidi="ar-SA"/>
        </w:rPr>
        <w:t>на</w:t>
      </w:r>
      <w:r>
        <w:rPr>
          <w:rFonts w:ascii="Calibri" w:hAnsi="Calibri" w:asciiTheme="minorHAnsi" w:hAnsiTheme="minorHAnsi"/>
          <w:b/>
          <w:i/>
          <w:iCs/>
          <w:sz w:val="28"/>
          <w:szCs w:val="28"/>
          <w:lang w:val="uk-UA" w:eastAsia="ru-RU" w:bidi="ar-SA"/>
        </w:rPr>
        <w:t xml:space="preserve"> </w:t>
      </w:r>
      <w:r>
        <w:rPr>
          <w:rFonts w:cs="Times New Roman" w:ascii="Times New Roman" w:hAnsi="Times New Roman"/>
          <w:b/>
          <w:i/>
          <w:iCs/>
          <w:sz w:val="28"/>
          <w:szCs w:val="28"/>
          <w:lang w:val="uk-UA" w:eastAsia="ru-RU" w:bidi="ar-SA"/>
        </w:rPr>
        <w:t xml:space="preserve">квітень  </w:t>
      </w:r>
      <w:r>
        <w:rPr>
          <w:rFonts w:cs="Levenim MT"/>
          <w:b/>
          <w:i/>
          <w:iCs/>
          <w:sz w:val="28"/>
          <w:szCs w:val="28"/>
          <w:lang w:val="uk-UA" w:eastAsia="ru-RU" w:bidi="ar-SA"/>
        </w:rPr>
        <w:t>20</w:t>
      </w:r>
      <w:r>
        <w:rPr>
          <w:rFonts w:cs="Levenim MT" w:ascii="Calibri" w:hAnsi="Calibri"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>
        <w:rPr>
          <w:rFonts w:cs="Levenim MT"/>
          <w:b/>
          <w:i/>
          <w:iCs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139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0"/>
        <w:gridCol w:w="3046"/>
        <w:gridCol w:w="2100"/>
        <w:gridCol w:w="3220"/>
        <w:gridCol w:w="2649"/>
        <w:gridCol w:w="2643"/>
      </w:tblGrid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ru-RU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b/>
                <w:i/>
                <w:lang w:val="uk-UA" w:eastAsia="ru-RU" w:bidi="ar-SA"/>
              </w:rPr>
              <w:t>Здійснюють паліатив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06.</w:t>
            </w:r>
            <w:r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</w:rPr>
              <w:t>4.20</w:t>
            </w:r>
            <w:r>
              <w:rPr>
                <w:rFonts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</w:rPr>
              <w:t>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КП “ЦМЛПМРДО»,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</w:rPr>
              <w:t>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КП “ЦМЛПМРДО»,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</w:t>
            </w:r>
            <w:r>
              <w:rPr>
                <w:rFonts w:ascii="Times New Roman" w:hAnsi="Times New Roman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uk-UA"/>
              </w:rPr>
              <w:t>6.0</w:t>
            </w:r>
            <w:r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.2020р.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Медична нарада КП «ЦМЛПМРДО»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Наказ директора №1 від 02.01.2020 року «</w:t>
            </w:r>
            <w:r>
              <w:rPr>
                <w:rFonts w:ascii="Times New Roman" w:hAnsi="Times New Roman"/>
                <w:i/>
                <w:lang w:val="uk-UA"/>
              </w:rPr>
              <w:t>Про удосконалення діяльності апарату управління КП «МЛПМРДО»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Актова зала ІІ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 13-30 год. 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Про підсумки роботи КП «ЦМЛПМРДО» у 2019 році, та пріоритетні напрямки діяльності на 2020 рік.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Директор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(Шкіль А.П.)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директора з медичної частини (Конорєзова Т.Л.)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lang w:val="uk-UA"/>
              </w:rPr>
              <w:t>.0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uk-UA"/>
              </w:rPr>
              <w:t>.2020р.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об 11-00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Секретар міської ради Пастух А.І.,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>22.04.2020</w:t>
            </w:r>
            <w:r>
              <w:rPr>
                <w:lang w:val="uk-UA"/>
              </w:rPr>
              <w:t>р</w:t>
            </w:r>
          </w:p>
        </w:tc>
        <w:tc>
          <w:tcPr>
            <w:tcW w:w="3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виконавчого комітету Покровської міської ради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bookmarkStart w:id="1" w:name="__DdeLink__432_2912113475"/>
            <w:r>
              <w:rPr>
                <w:rFonts w:ascii="Times New Roman" w:hAnsi="Times New Roman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II</w:t>
            </w:r>
            <w:r>
              <w:rPr>
                <w:rFonts w:ascii="Times New Roman" w:hAnsi="Times New Roman"/>
                <w:lang w:val="uk-UA" w:eastAsia="ru-RU" w:bidi="ar-SA"/>
              </w:rPr>
              <w:t>І</w:t>
            </w:r>
            <w:r>
              <w:rPr>
                <w:rFonts w:ascii="Times New Roman" w:hAnsi="Times New Roman"/>
                <w:lang w:val="uk-UA" w:eastAsia="ru-RU" w:bidi="ar-SA"/>
              </w:rPr>
              <w:t xml:space="preserve">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bookmarkStart w:id="2" w:name="__DdeLink__432_2912113475"/>
            <w:r>
              <w:rPr>
                <w:rFonts w:ascii="Times New Roman" w:hAnsi="Times New Roman"/>
                <w:lang w:val="uk-UA" w:eastAsia="ru-RU" w:bidi="ar-SA"/>
              </w:rPr>
              <w:t>о 14-00 год.</w:t>
            </w:r>
            <w:bookmarkEnd w:id="2"/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>“</w:t>
            </w:r>
            <w:r>
              <w:rPr>
                <w:lang w:val="uk-UA"/>
              </w:rPr>
              <w:t>Про підготовку міських комунальних підприємств та бюджетних установ міста до роботи в осінньо-зимовий період 2020-2021 рр.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УЖКГ та будівництва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(Ребенок В.В.)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Загальний відділ (Агапова В.С.)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Міський голова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Шаповал О.М. 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>24.04.2020</w:t>
            </w:r>
            <w:r>
              <w:rPr>
                <w:lang w:val="uk-UA"/>
              </w:rPr>
              <w:t>р</w:t>
            </w:r>
          </w:p>
        </w:tc>
        <w:tc>
          <w:tcPr>
            <w:tcW w:w="30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чергової 56  сесії  міської ради 7 скликання</w:t>
            </w:r>
          </w:p>
        </w:tc>
        <w:tc>
          <w:tcPr>
            <w:tcW w:w="21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І</w:t>
            </w:r>
            <w:r>
              <w:rPr>
                <w:rFonts w:ascii="Times New Roman" w:hAnsi="Times New Roman"/>
                <w:lang w:val="uk-UA" w:eastAsia="ru-RU" w:bidi="ar-SA"/>
              </w:rPr>
              <w:t xml:space="preserve">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 1</w:t>
            </w:r>
            <w:r>
              <w:rPr>
                <w:rFonts w:ascii="Times New Roman" w:hAnsi="Times New Roman"/>
                <w:lang w:val="uk-UA" w:eastAsia="ru-RU" w:bidi="ar-SA"/>
              </w:rPr>
              <w:t>3</w:t>
            </w:r>
            <w:r>
              <w:rPr>
                <w:rFonts w:ascii="Times New Roman" w:hAnsi="Times New Roman"/>
                <w:lang w:val="uk-UA" w:eastAsia="ru-RU" w:bidi="ar-SA"/>
              </w:rPr>
              <w:t>-00 год.</w:t>
            </w:r>
          </w:p>
        </w:tc>
        <w:tc>
          <w:tcPr>
            <w:tcW w:w="32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>“</w:t>
            </w:r>
            <w:r>
              <w:rPr>
                <w:lang w:val="uk-UA"/>
              </w:rPr>
              <w:t>Про підсумки опалювального сезону 2019/2020 рр та підготовку міських комунальних  підприємств та соціальної сфери міста до роботи в осінньо-зимовий період 2020/2021 рр”</w:t>
            </w:r>
          </w:p>
        </w:tc>
        <w:tc>
          <w:tcPr>
            <w:tcW w:w="26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УЖКГ та будівництва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(Ребенок В.В.),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Організаційний  відділ (Смірнова І.С.)</w:t>
            </w:r>
          </w:p>
        </w:tc>
        <w:tc>
          <w:tcPr>
            <w:tcW w:w="26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Міський голова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Шаповал О.М. 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</w:rPr>
              <w:t>4.20</w:t>
            </w:r>
            <w:r>
              <w:rPr>
                <w:rFonts w:ascii="Times New Roman" w:hAnsi="Times New Roman"/>
                <w:lang w:val="uk-UA"/>
              </w:rPr>
              <w:t>20</w:t>
            </w:r>
            <w:r>
              <w:rPr>
                <w:rFonts w:ascii="Times New Roman" w:hAnsi="Times New Roman"/>
              </w:rPr>
              <w:t>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КП “ЦМЛПМРДО”,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28.</w:t>
            </w:r>
            <w:r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uk-UA"/>
              </w:rPr>
              <w:t>.2020р.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 14-00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(Зарубіна Г.О.)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У разі надходження звернень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Засідання міської комісії з питань призначення (відновлення) соціальних виплат внутрішньо переміщеним особам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Розгляд питань з призначення (відновлення) соціальних виплат внутрішньо переміщеним особам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Засідання робочої групи по здійсненню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Здійснення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Про стан погашення заборгованості по єдиному соціальному внеску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Засідання міської комісії з питань призначення житлових субсидій та державної допомоги малозабезпеченим сім’ям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Розгляд заяв на призначення  житлових субсидій та державної допомоги малозабезпеченим сім’ям та особам, які не мають права отримати ці допомоги на загальних підставах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Щотижнево</w:t>
            </w:r>
          </w:p>
        </w:tc>
        <w:tc>
          <w:tcPr>
            <w:tcW w:w="3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 робочою групою з питань легалізації виплати заробітної плати та зайнятості населення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Суб’єкти підприємницької діяльності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Чистяков О.Г.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OpenSymbol"/>
      <w:sz w:val="26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  <w:sz w:val="26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9" w:customStyle="1">
    <w:name w:val="Вміст таблиці"/>
    <w:basedOn w:val="Normal"/>
    <w:qFormat/>
    <w:pPr>
      <w:suppressLineNumbers/>
    </w:pPr>
    <w:rPr/>
  </w:style>
  <w:style w:type="paragraph" w:styleId="Style20" w:customStyle="1">
    <w:name w:val="Заголовок таблиці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3EA6-F304-4F6E-A570-F5D9B0A9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LibreOffice/6.1.4.2$Windows_x86 LibreOffice_project/9d0f32d1f0b509096fd65e0d4bec26ddd1938fd3</Application>
  <Pages>4</Pages>
  <Words>772</Words>
  <Characters>5189</Characters>
  <CharactersWithSpaces>5985</CharactersWithSpaces>
  <Paragraphs>176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2020-04-01T05:14:00Z</dcterms:created>
  <dc:creator>priemnaya_2</dc:creator>
  <dc:description/>
  <dc:language>uk-UA</dc:language>
  <cp:lastModifiedBy/>
  <cp:lastPrinted>2019-08-29T16:50:00Z</cp:lastPrinted>
  <dcterms:modified xsi:type="dcterms:W3CDTF">2020-04-02T15:05:36Z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