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26.12.2019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січень </w:t>
      </w:r>
      <w:r>
        <w:rPr>
          <w:b/>
          <w:i/>
          <w:iCs/>
          <w:sz w:val="28"/>
          <w:szCs w:val="28"/>
          <w:lang w:val="uk-UA" w:eastAsia="ru-RU" w:bidi="ar-SA"/>
        </w:rPr>
        <w:t>2020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82"/>
        <w:gridCol w:w="2959"/>
        <w:gridCol w:w="2085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06.01</w:t>
            </w:r>
            <w:r>
              <w:rPr>
                <w:rFonts w:ascii="Times New Roman" w:hAnsi="Times New Roman"/>
                <w:color w:val="000000"/>
              </w:rPr>
              <w:t>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lang w:val="uk-UA"/>
              </w:rPr>
              <w:t>09.01.2020р.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Відяєвої Г.М.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10.01.2020р.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0" w:name="__DdeLink__1339_2863774491"/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В.о.  міського голови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13.</w:t>
            </w:r>
            <w:r>
              <w:rPr>
                <w:rFonts w:ascii="Times New Roman" w:hAnsi="Times New Roman"/>
                <w:color w:val="000000"/>
                <w:lang w:val="uk-UA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13.01</w:t>
            </w:r>
            <w:r>
              <w:rPr>
                <w:rFonts w:ascii="Times New Roman" w:hAnsi="Times New Roman"/>
                <w:color w:val="000000"/>
              </w:rPr>
              <w:t>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lang w:val="uk-UA"/>
              </w:rPr>
              <w:t>14.01.2020р.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/>
              <w:t xml:space="preserve">14.01.2020 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Міське мистецьке свято “Щедрий вечір, добрий вечір”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ім. І. Сірка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Концертна програма, святковий ярмарок, майстер-класи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культури          ( 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культури, заклади культури та освіти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 15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01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р.</w:t>
            </w:r>
            <w:r>
              <w:rPr>
                <w:lang w:val="uk-UA"/>
              </w:rPr>
              <w:t xml:space="preserve"> по 16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01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  16-00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lang w:val="uk-UA"/>
              </w:rPr>
              <w:t>16.01.2020р.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об 11:00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/>
              <w:t>17.01.2020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1" w:name="__DdeLink__1339_28637744911"/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  <w:bookmarkEnd w:id="1"/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В.о.  міського голови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1068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17.01.2020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Пленарне  засідання позачергової 53/1 сесії Покровської міської ради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17.01.2020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громадської  ради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поверх,  зал засідання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Звіт про роботу за 2019 р.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Референт міського голови Середа О.В.  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Громадська рада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20.01</w:t>
            </w:r>
            <w:r>
              <w:rPr>
                <w:rFonts w:ascii="Times New Roman" w:hAnsi="Times New Roman"/>
                <w:color w:val="000000"/>
              </w:rPr>
              <w:t>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20.01.2020</w:t>
            </w:r>
            <w:r>
              <w:rPr>
                <w:lang w:val="uk-UA"/>
              </w:rPr>
              <w:t>р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 xml:space="preserve"> </w:t>
            </w:r>
            <w:r>
              <w:rPr>
                <w:lang w:val="uk-UA"/>
              </w:rPr>
              <w:t>Комісія з захисту прав  дитини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поверх, 13:00 год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Начальник служби у справах дітей </w:t>
            </w:r>
            <w:r>
              <w:rPr>
                <w:lang w:val="uk-UA"/>
              </w:rPr>
              <w:t xml:space="preserve"> Горчакова Д.В.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lang w:val="uk-UA"/>
              </w:rPr>
              <w:t>21.01.2020р.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Пастуха А.П.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  14-00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 міської ради Пастух А.І.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22.01.2020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Урочистості   до Дня соборності України “Соборній нашій Україні- слава нині і повік!” (покладання квітів)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Біля погруддя      Т. Шевченка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Урочистості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культури, заклади культури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22.01.2020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color w:val="000000"/>
                <w:lang w:val="uk-UA"/>
              </w:rPr>
              <w:t xml:space="preserve">Засідання виконавчого комітету 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color w:val="000000"/>
                <w:lang w:val="uk-UA"/>
              </w:rPr>
              <w:t>Зал засідань виконкому  ІІІ поверх, 14:00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color w:val="000000"/>
                <w:lang w:val="uk-UA"/>
              </w:rPr>
              <w:t>Питання внесені    виконавчими органами міської ради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Начальник загального відділу Агапова В.С.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В.о.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 23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01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>0 по 29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01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 xml:space="preserve">0 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та ІІІ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/>
              <w:t>24.01.2020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2" w:name="__DdeLink__1339_28637744912"/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  <w:bookmarkEnd w:id="2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В.о.  міського голови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lang w:val="uk-UA"/>
              </w:rPr>
              <w:t>24.01.2020р.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 xml:space="preserve">24.01.2020 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Вечір романсу “Цей неосяжний світ романсу”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Дитяча школа мистецтв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Вечір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культури, заклади культури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27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27.01</w:t>
            </w:r>
            <w:r>
              <w:rPr>
                <w:rFonts w:ascii="Times New Roman" w:hAnsi="Times New Roman"/>
                <w:color w:val="000000"/>
              </w:rPr>
              <w:t>.2020р.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о 13-30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27.01</w:t>
            </w:r>
            <w:r>
              <w:rPr>
                <w:rFonts w:ascii="Times New Roman" w:hAnsi="Times New Roman"/>
                <w:color w:val="000000"/>
              </w:rPr>
              <w:t>.2020р.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Заходи до Міжнародного Дня пам’яті жертв Голокосту-тематичні виставки, книжкові полички, години пам’яті “Гірка пам’ять Голокосту”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Заклади культури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Виставки, екскурсії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(Сударєва Т.М.)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Відділ культури, заклади культури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val="ru-RU" w:eastAsia="en-US"/>
              </w:rPr>
              <w:t>28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ru-RU" w:eastAsia="en-US"/>
              </w:rPr>
              <w:t>01</w:t>
            </w:r>
            <w:r>
              <w:rPr>
                <w:rFonts w:eastAsia="Calibri"/>
                <w:lang w:eastAsia="en-US"/>
              </w:rPr>
              <w:t>.2020</w:t>
            </w:r>
            <w:bookmarkStart w:id="3" w:name="_GoBack"/>
            <w:bookmarkEnd w:id="3"/>
            <w:r>
              <w:rPr>
                <w:rFonts w:eastAsia="Calibri"/>
                <w:lang w:val="ru-RU" w:eastAsia="en-US"/>
              </w:rPr>
              <w:t>р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eastAsia="en-US"/>
              </w:rPr>
              <w:t xml:space="preserve">Координаційна  рада з питань сімейної та ґендерної політики,                                                                        попередження насильства в сім’ї, протидії торгівлі людьми 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eastAsia="en-US"/>
              </w:rPr>
              <w:t>Зал засідань виконкому, ІІ поверх, 14:00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eastAsia="en-US"/>
              </w:rPr>
              <w:t>Зарубіна Г.О.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val="uk-UA" w:eastAsia="en-US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 xml:space="preserve">29.01.2020 </w:t>
            </w:r>
            <w:r>
              <w:rPr>
                <w:lang w:val="uk-UA"/>
              </w:rPr>
              <w:t>р.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Комплекс заходів до  Дня пам’яті   Героїв Крут: години історії, історичні екскурси, викладки літератури “Хто вони насправді, герої Крут”</w:t>
            </w:r>
          </w:p>
        </w:tc>
        <w:tc>
          <w:tcPr>
            <w:tcW w:w="2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Заклади культури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Виставки, екскурсії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(Сударєва Т.М.)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>Відділ культури, заклади культури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31.01.2020р.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УЖКГ та 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4" w:name="__DdeLink__1339_28637744914"/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(Ребенок В.В.)</w:t>
            </w:r>
            <w:bookmarkEnd w:id="4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В.о.  міського голови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  <w:t>Щопонеділка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  в. о. старости Шолоховського старостинського округу Базілєвича В.О.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8-00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(Матюк Н.М.)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(Горького,5)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декада місяця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(Горького,5)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декада місяця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Щотижнево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Суб’єкти підприємницької діяльності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Обстеження суб’єктів підприємницької діяльності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 графіком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Участь керівика структурного підрозділу виконкому у виїзних прийомах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 графіком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Роз’яснювальна робота серед мешканців об’єднаної територіальної громади за напрямками роботи підрозділу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Керівник  структурного підрозділу за напрямком роботи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Міський голова, заступники міського голови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LibreOffice/6.1.4.2$Windows_x86 LibreOffice_project/9d0f32d1f0b509096fd65e0d4bec26ddd1938fd3</Application>
  <Pages>6</Pages>
  <Words>1483</Words>
  <Characters>10097</Characters>
  <CharactersWithSpaces>11754</CharactersWithSpaces>
  <Paragraphs>365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2019-11-26T07:43:00Z</dcterms:created>
  <dc:creator>priemnaya_2</dc:creator>
  <dc:description/>
  <dc:language>uk-UA</dc:language>
  <cp:lastModifiedBy/>
  <cp:lastPrinted>2019-08-29T16:50:00Z</cp:lastPrinted>
  <dcterms:modified xsi:type="dcterms:W3CDTF">2020-01-14T10:19:10Z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