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>ЗАТВЕРДЖУЮ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 xml:space="preserve">         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31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08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.20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20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i/>
          <w:iCs/>
          <w:sz w:val="28"/>
          <w:szCs w:val="28"/>
          <w:lang w:val="uk-UA" w:eastAsia="ru-RU" w:bidi="ar-SA"/>
        </w:rPr>
        <w:t>на</w:t>
      </w:r>
      <w:r>
        <w:rPr>
          <w:rFonts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uk-UA" w:eastAsia="ru-RU" w:bidi="ar-SA"/>
        </w:rPr>
        <w:t xml:space="preserve">вересень </w:t>
      </w:r>
      <w:r>
        <w:rPr>
          <w:rFonts w:cs="Levenim MT"/>
          <w:b/>
          <w:i/>
          <w:iCs/>
          <w:sz w:val="28"/>
          <w:szCs w:val="28"/>
          <w:lang w:val="uk-UA" w:eastAsia="ru-RU" w:bidi="ar-SA"/>
        </w:rPr>
        <w:t>20</w:t>
      </w:r>
      <w:r>
        <w:rPr>
          <w:rFonts w:cs="Levenim MT"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>
        <w:rPr>
          <w:rFonts w:cs="Levenim MT"/>
          <w:b/>
          <w:i/>
          <w:iCs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91"/>
        <w:gridCol w:w="3044"/>
        <w:gridCol w:w="2098"/>
        <w:gridCol w:w="3219"/>
        <w:gridCol w:w="2646"/>
        <w:gridCol w:w="2640"/>
      </w:tblGrid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i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07.09.20</w:t>
            </w:r>
            <w:r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ru-RU"/>
              </w:rPr>
              <w:t>р.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 “ЦМЛПМРДО»,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13-30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(Шкіль А.П.)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12.09.2020</w:t>
            </w:r>
            <w:r>
              <w:rPr>
                <w:lang w:val="uk-UA"/>
              </w:rPr>
              <w:t>р.</w:t>
            </w:r>
          </w:p>
        </w:tc>
        <w:tc>
          <w:tcPr>
            <w:tcW w:w="30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Шаховий турнір</w:t>
            </w:r>
          </w:p>
        </w:tc>
        <w:tc>
          <w:tcPr>
            <w:tcW w:w="20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Парк  ім. Б.Мозолевського</w:t>
            </w:r>
          </w:p>
        </w:tc>
        <w:tc>
          <w:tcPr>
            <w:tcW w:w="32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до Дня фізичної культури і спорту</w:t>
            </w:r>
          </w:p>
        </w:tc>
        <w:tc>
          <w:tcPr>
            <w:tcW w:w="2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молоді та спорту (Тиква В.В.),                ГО “Шахи за  життя”</w:t>
            </w:r>
          </w:p>
        </w:tc>
        <w:tc>
          <w:tcPr>
            <w:tcW w:w="2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молоді та спорту (Тиква В.В.),                      ГО “Шахи за  життя”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12.09.2020р.</w:t>
            </w:r>
          </w:p>
        </w:tc>
        <w:tc>
          <w:tcPr>
            <w:tcW w:w="30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Змагання до Дня фізичної культури і спорту з “Тайкан ММА”</w:t>
            </w:r>
          </w:p>
        </w:tc>
        <w:tc>
          <w:tcPr>
            <w:tcW w:w="20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Парк  ім. Б.Мозолевського</w:t>
            </w:r>
          </w:p>
        </w:tc>
        <w:tc>
          <w:tcPr>
            <w:tcW w:w="32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до Дня фізичної культури і спорту</w:t>
            </w:r>
          </w:p>
        </w:tc>
        <w:tc>
          <w:tcPr>
            <w:tcW w:w="2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молоді та спорту (Тиква В.В.)</w:t>
            </w:r>
          </w:p>
        </w:tc>
        <w:tc>
          <w:tcPr>
            <w:tcW w:w="2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молоді та спорту (Тиква В.В.)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13.09.2020р.</w:t>
            </w:r>
          </w:p>
        </w:tc>
        <w:tc>
          <w:tcPr>
            <w:tcW w:w="30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Велозабіг до Дня фізичної культури та спорту</w:t>
            </w:r>
          </w:p>
        </w:tc>
        <w:tc>
          <w:tcPr>
            <w:tcW w:w="20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до Дня фізичної культури і спорту</w:t>
            </w:r>
          </w:p>
        </w:tc>
        <w:tc>
          <w:tcPr>
            <w:tcW w:w="2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молоді та спорту (Тиква В.В.)</w:t>
            </w:r>
          </w:p>
        </w:tc>
        <w:tc>
          <w:tcPr>
            <w:tcW w:w="2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молоді та спорту (Тиква В.В.)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13.09.2020р.</w:t>
            </w:r>
          </w:p>
        </w:tc>
        <w:tc>
          <w:tcPr>
            <w:tcW w:w="30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“</w:t>
            </w:r>
            <w:r>
              <w:rPr>
                <w:lang w:val="uk-UA"/>
              </w:rPr>
              <w:t>Ранок молоді починається з йоги”</w:t>
            </w:r>
          </w:p>
        </w:tc>
        <w:tc>
          <w:tcPr>
            <w:tcW w:w="20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Парк  ім. Б.Мозолевського</w:t>
            </w:r>
          </w:p>
        </w:tc>
        <w:tc>
          <w:tcPr>
            <w:tcW w:w="32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до Дня фізичної культури і спорту</w:t>
            </w:r>
          </w:p>
        </w:tc>
        <w:tc>
          <w:tcPr>
            <w:tcW w:w="2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молоді та спорту (Тиква В.В.)</w:t>
            </w:r>
          </w:p>
        </w:tc>
        <w:tc>
          <w:tcPr>
            <w:tcW w:w="2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молоді та спорту (Тиква В.В.)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uk-UA"/>
              </w:rPr>
              <w:t>09</w:t>
            </w:r>
            <w:r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</w:rPr>
              <w:t>р.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 “ЦМЛПМРДО»,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13-30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(Шкіль А.П.)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17.09.2020р.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 11-00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(Шульга О.О.)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17.09.2020р.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 питань захисту прав дитини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13-00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Соціальний захист дітей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(Горчакова Д.В.)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17.09.2020р.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Медична нарада КП «ЦМЛПМРДО»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Наказ директора №1 від 02.01.2020 року «Про удосконалення діяльності апарату управління КП «МЛПМРДО»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Хол приймального відділення хірургічного корпусу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 13-30 год. 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FreeSans"/>
                <w:szCs w:val="24"/>
                <w:lang w:val="ru-RU"/>
              </w:rPr>
            </w:pPr>
            <w:r>
              <w:rPr>
                <w:rFonts w:cs="FreeSans" w:ascii="Times New Roman" w:hAnsi="Times New Roman"/>
                <w:szCs w:val="24"/>
                <w:lang w:val="ru-RU"/>
              </w:rPr>
              <w:t>Аналіз роботи хірургічно-травматологічної служби. Розбір випадків післяопераційної летальності.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FreeSans"/>
                <w:szCs w:val="24"/>
                <w:lang w:val="ru-RU"/>
              </w:rPr>
            </w:pPr>
            <w:r>
              <w:rPr>
                <w:rFonts w:cs="FreeSans" w:ascii="Times New Roman" w:hAnsi="Times New Roman"/>
                <w:szCs w:val="24"/>
                <w:lang w:val="ru-RU"/>
              </w:rPr>
              <w:t>Аналіз роботи ДС хірургічного профілю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FreeSans"/>
                <w:szCs w:val="24"/>
                <w:lang w:val="ru-RU"/>
              </w:rPr>
            </w:pPr>
            <w:r>
              <w:rPr>
                <w:rFonts w:cs="FreeSans" w:ascii="Times New Roman" w:hAnsi="Times New Roman"/>
                <w:szCs w:val="24"/>
                <w:lang w:val="ru-RU"/>
              </w:rPr>
              <w:t xml:space="preserve">Аналіз роботи гінекологічного відділення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FreeSans"/>
                <w:szCs w:val="24"/>
                <w:lang w:val="ru-RU"/>
              </w:rPr>
            </w:pPr>
            <w:r>
              <w:rPr>
                <w:rFonts w:cs="FreeSans" w:ascii="Times New Roman" w:hAnsi="Times New Roman"/>
                <w:szCs w:val="24"/>
                <w:lang w:val="ru-RU"/>
              </w:rPr>
              <w:t>Фармконтроль: аналіз побічної дії лікарських засобів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FreeSans"/>
                <w:szCs w:val="24"/>
                <w:lang w:val="ru-RU"/>
              </w:rPr>
            </w:pPr>
            <w:r>
              <w:rPr>
                <w:rFonts w:cs="FreeSans" w:ascii="Times New Roman" w:hAnsi="Times New Roman"/>
                <w:szCs w:val="24"/>
                <w:lang w:val="ru-RU"/>
              </w:rPr>
              <w:t xml:space="preserve">Питання у різному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Директор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(Шкіль А.П.)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директора з медичної частини (Конорєзова Т.Л.)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(за згодою)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з </w:t>
            </w:r>
            <w:r>
              <w:rPr>
                <w:rFonts w:ascii="Calibri" w:hAnsi="Calibri" w:asciiTheme="minorHAnsi" w:hAnsiTheme="minorHAnsi"/>
                <w:lang w:val="uk-UA"/>
              </w:rPr>
              <w:t>18</w:t>
            </w:r>
            <w:r>
              <w:rPr>
                <w:lang w:val="ru-RU"/>
              </w:rPr>
              <w:t>.</w:t>
            </w:r>
            <w:r>
              <w:rPr>
                <w:lang w:val="uk-UA"/>
              </w:rPr>
              <w:t>0</w:t>
            </w:r>
            <w:r>
              <w:rPr>
                <w:rFonts w:ascii="Calibri" w:hAnsi="Calibri" w:asciiTheme="minorHAnsi" w:hAnsiTheme="minorHAnsi"/>
                <w:lang w:val="uk-UA"/>
              </w:rPr>
              <w:t>9</w:t>
            </w:r>
            <w:r>
              <w:rPr>
                <w:lang w:val="ru-RU"/>
              </w:rPr>
              <w:t>.202</w:t>
            </w:r>
            <w:r>
              <w:rPr>
                <w:lang w:val="uk-UA"/>
              </w:rPr>
              <w:t>0 по 2</w:t>
            </w:r>
            <w:r>
              <w:rPr>
                <w:rFonts w:ascii="Calibri" w:hAnsi="Calibri" w:asciiTheme="minorHAnsi" w:hAnsiTheme="minorHAnsi"/>
                <w:lang w:val="uk-UA"/>
              </w:rPr>
              <w:t>3</w:t>
            </w:r>
            <w:r>
              <w:rPr>
                <w:lang w:val="ru-RU"/>
              </w:rPr>
              <w:t>.</w:t>
            </w:r>
            <w:r>
              <w:rPr>
                <w:lang w:val="uk-UA"/>
              </w:rPr>
              <w:t>0</w:t>
            </w:r>
            <w:r>
              <w:rPr>
                <w:rFonts w:ascii="Calibri" w:hAnsi="Calibri" w:asciiTheme="minorHAnsi" w:hAnsiTheme="minorHAnsi"/>
                <w:lang w:val="uk-UA"/>
              </w:rPr>
              <w:t>9</w:t>
            </w:r>
            <w:r>
              <w:rPr>
                <w:lang w:val="ru-RU"/>
              </w:rPr>
              <w:t>.202</w:t>
            </w:r>
            <w:r>
              <w:rPr>
                <w:lang w:val="uk-UA"/>
              </w:rPr>
              <w:t xml:space="preserve">0 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з  15-00 до 17-00 години 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>(Смірнова І.С.)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21.09.2020р.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КП “ЦМЛПМРДО”,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 13-30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(Шкіль А.П.)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23.09.2020</w:t>
            </w:r>
          </w:p>
        </w:tc>
        <w:tc>
          <w:tcPr>
            <w:tcW w:w="30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виконавчого комітету Покровської міської ради</w:t>
            </w:r>
          </w:p>
        </w:tc>
        <w:tc>
          <w:tcPr>
            <w:tcW w:w="20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ІІІ-й поверх о  14:00 год.</w:t>
            </w:r>
          </w:p>
        </w:tc>
        <w:tc>
          <w:tcPr>
            <w:tcW w:w="32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Про діяльність Центру надання адміністративних послуг виконавчого комітету Покровської міської ради за 2019 рік та 9 місяців 2020 року.</w:t>
            </w:r>
          </w:p>
        </w:tc>
        <w:tc>
          <w:tcPr>
            <w:tcW w:w="2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Адміністратор-керівник ЦНАП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>
              <w:rPr>
                <w:lang w:val="uk-UA"/>
              </w:rPr>
              <w:t>(Клочковська І.В.)</w:t>
            </w:r>
          </w:p>
        </w:tc>
        <w:tc>
          <w:tcPr>
            <w:tcW w:w="2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Керуючий справами виконкому Відяєва Г.М., міський голова Шаповал О.М.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24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uk-UA"/>
              </w:rPr>
              <w:t>9.2020р.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 xml:space="preserve">Засідання координаційної ради ВІЛ/СНІД 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 14-00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(Зарубіна Г.О.)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25.09.2020р.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Пленарне засідання чергової 61 сесії Покровської міської ради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Сесійна зала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 13-00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(Смірнова І.С.)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28.09.2020р.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“ЦМЛПМРДО”,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 13-30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(Шкіль А.П.)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29.09.2020р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Комісія по здійсненню контролю за цільовим використанням допомоги при народженні дитини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Зал засідань виконкому, ІІ поверх, 14:00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Про розгляд результатів обстеження цільового використання державної допомоги при народженні дитини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Зарубіна Г.О.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uk-UA"/>
              </w:rPr>
              <w:t>9.2020р.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 14-00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(Зарубіна Г.О.)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lang w:val="uk-UA"/>
              </w:rPr>
              <w:t>30</w:t>
            </w:r>
            <w:r>
              <w:rPr>
                <w:lang w:val="uk-UA"/>
              </w:rPr>
              <w:t>.0</w:t>
            </w:r>
            <w:r>
              <w:rPr>
                <w:rFonts w:ascii="Calibri" w:hAnsi="Calibri" w:asciiTheme="minorHAnsi" w:hAnsiTheme="minorHAnsi"/>
                <w:lang w:val="uk-UA"/>
              </w:rPr>
              <w:t>9</w:t>
            </w:r>
            <w:r>
              <w:rPr>
                <w:lang w:val="uk-UA"/>
              </w:rPr>
              <w:t>.2020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Cs/>
                <w:lang w:val="uk-UA"/>
              </w:rPr>
              <w:t>Засідання адміністративної  комісії при виконкомі Покровської міської ради 7 скликання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>о 16.00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Розгляд адміністративних протоколів правопорушників 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>(Смірнова І.С.)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Секретар міської ради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    </w:t>
            </w:r>
            <w:r>
              <w:rPr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У разі надходження звернень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Щотижнево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Суб’єкти підприємницької діяльності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Чистяков О.Г.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8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OpenSymbol"/>
      <w:sz w:val="26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  <w:sz w:val="26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9" w:customStyle="1">
    <w:name w:val="Вміст таблиці"/>
    <w:basedOn w:val="Normal"/>
    <w:qFormat/>
    <w:pPr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fb2da6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771ef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7174-9BE3-49FA-92B0-A1EC4BA3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LibreOffice/6.1.4.2$Windows_x86 LibreOffice_project/9d0f32d1f0b509096fd65e0d4bec26ddd1938fd3</Application>
  <Pages>5</Pages>
  <Words>1109</Words>
  <Characters>7351</Characters>
  <CharactersWithSpaces>8517</CharactersWithSpaces>
  <Paragraphs>258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2020-09-02T06:27:00Z</dcterms:created>
  <dc:creator>priemnaya_2</dc:creator>
  <dc:description/>
  <dc:language>uk-UA</dc:language>
  <cp:lastModifiedBy/>
  <cp:lastPrinted>2019-08-29T16:50:00Z</cp:lastPrinted>
  <dcterms:modified xsi:type="dcterms:W3CDTF">2020-09-02T10:33:16Z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