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В.о. міського голови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_________А.І. Пастух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01.</w:t>
      </w:r>
      <w:r>
        <w:rPr>
          <w:rFonts w:ascii="Calibri" w:hAnsi="Calibri" w:asciiTheme="minorHAnsi" w:hAnsiTheme="minorHAnsi"/>
          <w:sz w:val="28"/>
          <w:szCs w:val="28"/>
          <w:lang w:val="ru-RU" w:eastAsia="ru-RU" w:bidi="ar-SA"/>
        </w:rPr>
        <w:t>06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 xml:space="preserve">20 </w:t>
      </w:r>
      <w:r>
        <w:rPr>
          <w:sz w:val="28"/>
          <w:szCs w:val="28"/>
          <w:lang w:val="uk-UA" w:eastAsia="ru-RU" w:bidi="ar-SA"/>
        </w:rPr>
        <w:t>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cs="Levenim MT"/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червень  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068" w:type="dxa"/>
        <w:jc w:val="left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7"/>
        <w:gridCol w:w="2932"/>
        <w:gridCol w:w="2100"/>
        <w:gridCol w:w="3218"/>
        <w:gridCol w:w="2646"/>
        <w:gridCol w:w="2645"/>
      </w:tblGrid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06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 xml:space="preserve">09.06.2020 </w:t>
            </w:r>
            <w:r>
              <w:rPr>
                <w:lang w:val="uk-UA"/>
              </w:rPr>
              <w:t>р.</w:t>
            </w:r>
          </w:p>
        </w:tc>
        <w:tc>
          <w:tcPr>
            <w:tcW w:w="29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Позачергове 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  онлайн -форматі</w:t>
            </w:r>
          </w:p>
        </w:tc>
        <w:tc>
          <w:tcPr>
            <w:tcW w:w="3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Питання в різному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відділ (Агапова В.С.)</w:t>
            </w:r>
          </w:p>
        </w:tc>
        <w:tc>
          <w:tcPr>
            <w:tcW w:w="2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В.о. міського голови Пастух А.І.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06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15.06.2020</w:t>
            </w:r>
            <w:r>
              <w:rPr>
                <w:lang w:val="uk-UA"/>
              </w:rPr>
              <w:t>р.</w:t>
            </w:r>
          </w:p>
        </w:tc>
        <w:tc>
          <w:tcPr>
            <w:tcW w:w="29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zh-CN"/>
              </w:rPr>
              <w:t>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zh-CN"/>
              </w:rPr>
              <w:t>асідання комісії з питань придбання житла (квартири,жилого приміщення, житлового будинку та земельної ділянки для будівництва та обслуговування житлового будинку, господарських будівель і споруд) для дитячих будинків сімейного типу за кошти міського бюджету.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zh-CN"/>
              </w:rPr>
              <w:t>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zh-CN"/>
              </w:rPr>
              <w:t>асідання комісії з питань придбання житла (квартири,жилого приміщення, житлового будинку та земельної ділянки для будівництва та обслуговування житлового будинку, господарських будівель і споруд) для дитячих будинків сімейного типу за кошти міського бюджету.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(Горчакова Д.В.)</w:t>
            </w:r>
          </w:p>
        </w:tc>
        <w:tc>
          <w:tcPr>
            <w:tcW w:w="2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>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16.06.2020р.</w:t>
            </w:r>
          </w:p>
        </w:tc>
        <w:tc>
          <w:tcPr>
            <w:tcW w:w="29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Нарада з директорами закладів загальної середньої освіти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16.06.2020 р.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 14.00</w:t>
            </w:r>
            <w:bookmarkStart w:id="0" w:name="_GoBack1"/>
            <w:bookmarkEnd w:id="0"/>
          </w:p>
        </w:tc>
        <w:tc>
          <w:tcPr>
            <w:tcW w:w="3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1. Про  організоване  завершення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2019/2020 навчального  року.</w:t>
            </w:r>
          </w:p>
          <w:p>
            <w:pPr>
              <w:pStyle w:val="Normal"/>
              <w:tabs>
                <w:tab w:val="clear" w:pos="709"/>
                <w:tab w:val="center" w:pos="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ru-RU"/>
              </w:rPr>
              <w:t>2.Видача свідоцтв про здобуття базової середньої освіти.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Організація підвезення випускників шкіл до пунктів проведення ЗНО.</w:t>
            </w:r>
          </w:p>
        </w:tc>
        <w:tc>
          <w:tcPr>
            <w:tcW w:w="2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 xml:space="preserve">Начальник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(Цупрова Г.А.)</w:t>
            </w:r>
          </w:p>
        </w:tc>
        <w:tc>
          <w:tcPr>
            <w:tcW w:w="2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Начальник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Цупрова Г.А.,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з </w:t>
            </w: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17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uk-UA"/>
              </w:rPr>
              <w:t>0</w:t>
            </w: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6</w:t>
            </w:r>
            <w:r>
              <w:rPr>
                <w:color w:val="000000"/>
                <w:lang w:val="ru-RU"/>
              </w:rPr>
              <w:t>.202</w:t>
            </w:r>
            <w:r>
              <w:rPr>
                <w:color w:val="000000"/>
                <w:lang w:val="uk-UA"/>
              </w:rPr>
              <w:t>0 по 2</w:t>
            </w: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4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uk-UA"/>
              </w:rPr>
              <w:t>0</w:t>
            </w: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6</w:t>
            </w:r>
            <w:r>
              <w:rPr>
                <w:color w:val="000000"/>
                <w:lang w:val="ru-RU"/>
              </w:rPr>
              <w:t>.202</w:t>
            </w:r>
            <w:r>
              <w:rPr>
                <w:color w:val="000000"/>
                <w:lang w:val="uk-UA"/>
              </w:rPr>
              <w:t xml:space="preserve">0 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  15-00 до 17-00 години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8.06.2020р.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18.06.2020р.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директора №1 від 02.01.2020 року «</w:t>
            </w:r>
            <w:r>
              <w:rPr>
                <w:rFonts w:ascii="Times New Roman" w:hAnsi="Times New Roman"/>
                <w:i/>
                <w:lang w:val="uk-UA"/>
              </w:rPr>
              <w:t>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Актова зала 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</w:t>
            </w:r>
            <w:bookmarkStart w:id="1" w:name="_GoBack"/>
            <w:bookmarkEnd w:id="1"/>
            <w:r>
              <w:rPr>
                <w:rFonts w:ascii="Times New Roman" w:hAnsi="Times New Roman"/>
                <w:lang w:val="uk-UA"/>
              </w:rPr>
              <w:t xml:space="preserve">13-30 год.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 Про виконання програми «Репродуктивне здоров</w:t>
            </w:r>
            <w:r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  <w:lang w:val="uk-UA"/>
              </w:rPr>
              <w:t>я нації», зокрема: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а) робота кабінету УЗД для вагітних;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б) питання аналізу народження дітей з вродженими вадами, медико-генитичне консультування;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в) виконання програми «Скринінг патології шитки матки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 Аналіз занедбаних випадків візуальних форм раку у жінок.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 Стан організації надання трансфузіологічної допомоги в 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4. Питання у різному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медичної частини (Конорєзова Т.Л.)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bookmarkStart w:id="2" w:name="__DdeLink__989_1966181729"/>
            <w:r>
              <w:rPr>
                <w:rFonts w:ascii="Times New Roman" w:hAnsi="Times New Roman"/>
                <w:lang w:val="ru-RU"/>
              </w:rPr>
              <w:t>Шкіль А.П.,</w:t>
            </w:r>
            <w:bookmarkEnd w:id="2"/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  <w:lang w:val="ru-RU"/>
              </w:rPr>
              <w:t>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Соціальний захист дітей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(Горчакова Д.В.)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  <w:lang w:val="uk-UA"/>
              </w:rPr>
              <w:t>6.2020р.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Засідання координаційної ради ВІЛ/СНІД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bookmarkStart w:id="3" w:name="__DdeLink__570_4162722137"/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  <w:bookmarkEnd w:id="3"/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22.06.2020р.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24.06.2020</w:t>
            </w:r>
            <w:r>
              <w:rPr>
                <w:color w:val="000000"/>
                <w:lang w:val="uk-UA"/>
              </w:rPr>
              <w:t>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Питання внесені виконавчими органами міської ради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відділ (Агапова В.С.)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В.о. міського голови Пастух А.І.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26</w:t>
            </w:r>
            <w:r>
              <w:rPr>
                <w:rFonts w:ascii="Times New Roman" w:hAnsi="Times New Roman"/>
                <w:color w:val="000000"/>
                <w:lang w:val="ru-RU"/>
              </w:rPr>
              <w:t>.06.2020р.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Пленарне засідання чергової 58 сесії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13-00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  <w:lang w:val="uk-UA"/>
              </w:rPr>
              <w:t>6.2020р.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30</w:t>
            </w:r>
            <w:r>
              <w:rPr>
                <w:color w:val="000000"/>
                <w:lang w:val="uk-UA"/>
              </w:rPr>
              <w:t>.0</w:t>
            </w: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>.2020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16.00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 разі надходження звернень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8EA9-EBBE-4EBD-B618-E5991DD8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LibreOffice/6.1.4.2$Windows_x86 LibreOffice_project/9d0f32d1f0b509096fd65e0d4bec26ddd1938fd3</Application>
  <Pages>5</Pages>
  <Words>1111</Words>
  <Characters>7375</Characters>
  <CharactersWithSpaces>8506</CharactersWithSpaces>
  <Paragraphs>253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2020-05-29T06:17:00Z</dcterms:created>
  <dc:creator>priemnaya_2</dc:creator>
  <dc:description/>
  <dc:language>uk-UA</dc:language>
  <cp:lastModifiedBy/>
  <cp:lastPrinted>2019-08-29T16:50:00Z</cp:lastPrinted>
  <dcterms:modified xsi:type="dcterms:W3CDTF">2020-06-12T15:43:50Z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